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BBE2" w14:textId="12A0A3D6" w:rsidR="00950EAB" w:rsidRDefault="00950EAB" w:rsidP="00AE7D61">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 xml:space="preserve">To Kate Du </w:t>
      </w:r>
      <w:proofErr w:type="gramStart"/>
      <w:r>
        <w:rPr>
          <w:rFonts w:ascii="Times New Roman" w:eastAsia="Times New Roman" w:hAnsi="Times New Roman" w:cs="Times New Roman"/>
          <w:b/>
          <w:bCs/>
          <w:sz w:val="24"/>
          <w:szCs w:val="24"/>
          <w:lang w:eastAsia="en-AU"/>
        </w:rPr>
        <w:t>Preez;</w:t>
      </w:r>
      <w:proofErr w:type="gramEnd"/>
    </w:p>
    <w:p w14:paraId="37BA0B6E" w14:textId="54360C25" w:rsidR="00950EAB" w:rsidRDefault="00950EAB" w:rsidP="00AE7D61">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Commissioner of Mine Safety Queensland</w:t>
      </w:r>
    </w:p>
    <w:p w14:paraId="387CBA9D" w14:textId="4EA8753E" w:rsidR="00950EAB" w:rsidRDefault="00950EAB" w:rsidP="005D7455">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 xml:space="preserve">Re: Immediate Public Release of </w:t>
      </w:r>
      <w:r w:rsidR="005D7455" w:rsidRPr="005D7455">
        <w:rPr>
          <w:rFonts w:ascii="Times New Roman" w:eastAsia="Times New Roman" w:hAnsi="Times New Roman" w:cs="Times New Roman"/>
          <w:b/>
          <w:bCs/>
          <w:sz w:val="24"/>
          <w:szCs w:val="24"/>
          <w:lang w:eastAsia="en-AU"/>
        </w:rPr>
        <w:t>Coal Mining Safety and Health</w:t>
      </w:r>
      <w:r w:rsidR="005D7455">
        <w:rPr>
          <w:rFonts w:ascii="Times New Roman" w:eastAsia="Times New Roman" w:hAnsi="Times New Roman" w:cs="Times New Roman"/>
          <w:b/>
          <w:bCs/>
          <w:sz w:val="24"/>
          <w:szCs w:val="24"/>
          <w:lang w:eastAsia="en-AU"/>
        </w:rPr>
        <w:t xml:space="preserve"> </w:t>
      </w:r>
      <w:r w:rsidR="005D7455" w:rsidRPr="005D7455">
        <w:rPr>
          <w:rFonts w:ascii="Times New Roman" w:eastAsia="Times New Roman" w:hAnsi="Times New Roman" w:cs="Times New Roman"/>
          <w:b/>
          <w:bCs/>
          <w:sz w:val="24"/>
          <w:szCs w:val="24"/>
          <w:lang w:eastAsia="en-AU"/>
        </w:rPr>
        <w:t>Advisory Committee legislation effectiveness review</w:t>
      </w:r>
      <w:r w:rsidR="005D7455">
        <w:rPr>
          <w:rFonts w:ascii="Times New Roman" w:eastAsia="Times New Roman" w:hAnsi="Times New Roman" w:cs="Times New Roman"/>
          <w:b/>
          <w:bCs/>
          <w:sz w:val="24"/>
          <w:szCs w:val="24"/>
          <w:lang w:eastAsia="en-AU"/>
        </w:rPr>
        <w:t xml:space="preserve"> </w:t>
      </w:r>
      <w:r w:rsidR="005D7455" w:rsidRPr="005D7455">
        <w:rPr>
          <w:rFonts w:ascii="Times New Roman" w:eastAsia="Times New Roman" w:hAnsi="Times New Roman" w:cs="Times New Roman"/>
          <w:b/>
          <w:bCs/>
          <w:sz w:val="24"/>
          <w:szCs w:val="24"/>
          <w:lang w:eastAsia="en-AU"/>
        </w:rPr>
        <w:t>sub-committee recommendations</w:t>
      </w:r>
    </w:p>
    <w:p w14:paraId="07D0F689" w14:textId="316048B2" w:rsidR="00AE7D61" w:rsidRPr="00AE7D61" w:rsidRDefault="00AE7D61" w:rsidP="00AE7D61">
      <w:pPr>
        <w:spacing w:before="100" w:beforeAutospacing="1" w:after="100" w:afterAutospacing="1" w:line="240" w:lineRule="auto"/>
        <w:rPr>
          <w:rFonts w:ascii="Times New Roman" w:eastAsia="Times New Roman" w:hAnsi="Times New Roman" w:cs="Times New Roman"/>
          <w:b/>
          <w:bCs/>
          <w:sz w:val="24"/>
          <w:szCs w:val="24"/>
          <w:lang w:eastAsia="en-AU"/>
        </w:rPr>
      </w:pPr>
      <w:r w:rsidRPr="00AE7D61">
        <w:rPr>
          <w:rFonts w:ascii="Times New Roman" w:eastAsia="Times New Roman" w:hAnsi="Times New Roman" w:cs="Times New Roman"/>
          <w:b/>
          <w:bCs/>
          <w:sz w:val="24"/>
          <w:szCs w:val="24"/>
          <w:lang w:eastAsia="en-AU"/>
        </w:rPr>
        <w:t>There are Seventy-</w:t>
      </w:r>
      <w:r w:rsidR="009A0358">
        <w:rPr>
          <w:rFonts w:ascii="Times New Roman" w:eastAsia="Times New Roman" w:hAnsi="Times New Roman" w:cs="Times New Roman"/>
          <w:b/>
          <w:bCs/>
          <w:sz w:val="24"/>
          <w:szCs w:val="24"/>
          <w:lang w:eastAsia="en-AU"/>
        </w:rPr>
        <w:t>Three</w:t>
      </w:r>
      <w:r w:rsidRPr="00AE7D61">
        <w:rPr>
          <w:rFonts w:ascii="Times New Roman" w:eastAsia="Times New Roman" w:hAnsi="Times New Roman" w:cs="Times New Roman"/>
          <w:b/>
          <w:bCs/>
          <w:sz w:val="24"/>
          <w:szCs w:val="24"/>
          <w:lang w:eastAsia="en-AU"/>
        </w:rPr>
        <w:t xml:space="preserve"> (7</w:t>
      </w:r>
      <w:r w:rsidR="009A0358">
        <w:rPr>
          <w:rFonts w:ascii="Times New Roman" w:eastAsia="Times New Roman" w:hAnsi="Times New Roman" w:cs="Times New Roman"/>
          <w:b/>
          <w:bCs/>
          <w:sz w:val="24"/>
          <w:szCs w:val="24"/>
          <w:lang w:eastAsia="en-AU"/>
        </w:rPr>
        <w:t>3</w:t>
      </w:r>
      <w:r w:rsidRPr="00AE7D61">
        <w:rPr>
          <w:rFonts w:ascii="Times New Roman" w:eastAsia="Times New Roman" w:hAnsi="Times New Roman" w:cs="Times New Roman"/>
          <w:b/>
          <w:bCs/>
          <w:sz w:val="24"/>
          <w:szCs w:val="24"/>
          <w:lang w:eastAsia="en-AU"/>
        </w:rPr>
        <w:t>) changes to the Coal Mining Safety and Health Act and Regulations that have been recommended by the Coal Mining Safety and Health Advisory Committee (CMSHAC).</w:t>
      </w:r>
    </w:p>
    <w:p w14:paraId="768E9F76" w14:textId="237F1DC0" w:rsidR="00AE7D61" w:rsidRDefault="00AE7D61" w:rsidP="00AE7D61">
      <w:pPr>
        <w:spacing w:before="100" w:beforeAutospacing="1" w:after="100" w:afterAutospacing="1" w:line="240" w:lineRule="auto"/>
        <w:rPr>
          <w:rFonts w:ascii="Times New Roman" w:eastAsia="Times New Roman" w:hAnsi="Times New Roman" w:cs="Times New Roman"/>
          <w:b/>
          <w:bCs/>
          <w:sz w:val="24"/>
          <w:szCs w:val="24"/>
          <w:lang w:eastAsia="en-AU"/>
        </w:rPr>
      </w:pPr>
      <w:r w:rsidRPr="00AE7D61">
        <w:rPr>
          <w:rFonts w:ascii="Times New Roman" w:eastAsia="Times New Roman" w:hAnsi="Times New Roman" w:cs="Times New Roman"/>
          <w:b/>
          <w:bCs/>
          <w:sz w:val="24"/>
          <w:szCs w:val="24"/>
          <w:lang w:eastAsia="en-AU"/>
        </w:rPr>
        <w:t>These 7</w:t>
      </w:r>
      <w:r w:rsidR="009A0358">
        <w:rPr>
          <w:rFonts w:ascii="Times New Roman" w:eastAsia="Times New Roman" w:hAnsi="Times New Roman" w:cs="Times New Roman"/>
          <w:b/>
          <w:bCs/>
          <w:sz w:val="24"/>
          <w:szCs w:val="24"/>
          <w:lang w:eastAsia="en-AU"/>
        </w:rPr>
        <w:t>3</w:t>
      </w:r>
      <w:r w:rsidRPr="00AE7D61">
        <w:rPr>
          <w:rFonts w:ascii="Times New Roman" w:eastAsia="Times New Roman" w:hAnsi="Times New Roman" w:cs="Times New Roman"/>
          <w:b/>
          <w:bCs/>
          <w:sz w:val="24"/>
          <w:szCs w:val="24"/>
          <w:lang w:eastAsia="en-AU"/>
        </w:rPr>
        <w:t xml:space="preserve"> come from the 121 contained in the “Expert Legal Assessment CMSHA, CMSHR and Recognised Standards conducted by the Minerals Industry Safety and Health Centre 8 November 2019, commissioned by then ALP Resources Minister Lynham.</w:t>
      </w:r>
    </w:p>
    <w:p w14:paraId="42314277" w14:textId="77777777" w:rsidR="00A53CA1" w:rsidRPr="006F5F07" w:rsidRDefault="00A53CA1" w:rsidP="00A53CA1">
      <w:pPr>
        <w:spacing w:before="100" w:beforeAutospacing="1" w:after="100" w:afterAutospacing="1" w:line="240" w:lineRule="auto"/>
        <w:rPr>
          <w:rFonts w:ascii="Times New Roman" w:eastAsia="Times New Roman" w:hAnsi="Times New Roman" w:cs="Times New Roman"/>
          <w:b/>
          <w:bCs/>
          <w:sz w:val="24"/>
          <w:szCs w:val="24"/>
          <w:lang w:eastAsia="en-AU"/>
        </w:rPr>
      </w:pPr>
      <w:r w:rsidRPr="006F5F07">
        <w:rPr>
          <w:rFonts w:ascii="Times New Roman" w:eastAsia="Times New Roman" w:hAnsi="Times New Roman" w:cs="Times New Roman"/>
          <w:b/>
          <w:bCs/>
          <w:sz w:val="24"/>
          <w:szCs w:val="24"/>
          <w:lang w:eastAsia="en-AU"/>
        </w:rPr>
        <w:t>In the Introduction of the Report are these Statements</w:t>
      </w:r>
    </w:p>
    <w:p w14:paraId="76CF9583" w14:textId="77777777" w:rsidR="00A53CA1" w:rsidRPr="006F5F07" w:rsidRDefault="00A53CA1" w:rsidP="00A53CA1">
      <w:pPr>
        <w:spacing w:before="100" w:beforeAutospacing="1" w:after="100" w:afterAutospacing="1" w:line="240" w:lineRule="auto"/>
        <w:rPr>
          <w:rFonts w:ascii="Times New Roman" w:eastAsia="Times New Roman" w:hAnsi="Times New Roman" w:cs="Times New Roman"/>
          <w:b/>
          <w:bCs/>
          <w:i/>
          <w:iCs/>
          <w:color w:val="0070C0"/>
          <w:sz w:val="24"/>
          <w:szCs w:val="24"/>
          <w:lang w:eastAsia="en-AU"/>
        </w:rPr>
      </w:pPr>
      <w:r w:rsidRPr="006F5F07">
        <w:rPr>
          <w:rFonts w:ascii="Times New Roman" w:eastAsia="Times New Roman" w:hAnsi="Times New Roman" w:cs="Times New Roman"/>
          <w:b/>
          <w:bCs/>
          <w:sz w:val="24"/>
          <w:szCs w:val="24"/>
          <w:lang w:eastAsia="en-AU"/>
        </w:rPr>
        <w:t xml:space="preserve"> </w:t>
      </w:r>
      <w:r w:rsidRPr="006F5F07">
        <w:rPr>
          <w:rFonts w:ascii="Times New Roman" w:eastAsia="Times New Roman" w:hAnsi="Times New Roman" w:cs="Times New Roman"/>
          <w:b/>
          <w:bCs/>
          <w:i/>
          <w:iCs/>
          <w:color w:val="0070C0"/>
          <w:sz w:val="24"/>
          <w:szCs w:val="24"/>
          <w:lang w:eastAsia="en-AU"/>
        </w:rPr>
        <w:t>The Report constitutes an independent expert assessment of the intrinsic adequacy of the legal framework governing coal mining safety and health in Queensland</w:t>
      </w:r>
    </w:p>
    <w:p w14:paraId="14A7AAF8" w14:textId="77777777" w:rsidR="00A53CA1" w:rsidRPr="006F5F07" w:rsidRDefault="00A53CA1" w:rsidP="00A53CA1">
      <w:pPr>
        <w:spacing w:before="100" w:beforeAutospacing="1" w:after="100" w:afterAutospacing="1" w:line="240" w:lineRule="auto"/>
        <w:rPr>
          <w:rFonts w:ascii="Times New Roman" w:eastAsia="Times New Roman" w:hAnsi="Times New Roman" w:cs="Times New Roman"/>
          <w:b/>
          <w:bCs/>
          <w:i/>
          <w:iCs/>
          <w:color w:val="0070C0"/>
          <w:sz w:val="24"/>
          <w:szCs w:val="24"/>
          <w:lang w:eastAsia="en-AU"/>
        </w:rPr>
      </w:pPr>
      <w:r w:rsidRPr="006F5F07">
        <w:rPr>
          <w:rFonts w:ascii="Times New Roman" w:eastAsia="Times New Roman" w:hAnsi="Times New Roman" w:cs="Times New Roman"/>
          <w:b/>
          <w:bCs/>
          <w:i/>
          <w:iCs/>
          <w:color w:val="0070C0"/>
          <w:sz w:val="24"/>
          <w:szCs w:val="24"/>
          <w:lang w:eastAsia="en-AU"/>
        </w:rPr>
        <w:t xml:space="preserve"> It is important to note that this Report </w:t>
      </w:r>
      <w:r w:rsidRPr="00A53CA1">
        <w:rPr>
          <w:rFonts w:ascii="Times New Roman" w:eastAsia="Times New Roman" w:hAnsi="Times New Roman" w:cs="Times New Roman"/>
          <w:b/>
          <w:bCs/>
          <w:i/>
          <w:iCs/>
          <w:color w:val="FF0000"/>
          <w:sz w:val="24"/>
          <w:szCs w:val="24"/>
          <w:lang w:eastAsia="en-AU"/>
        </w:rPr>
        <w:t>does not encompass any evaluation of how effectively, or otherwise</w:t>
      </w:r>
      <w:r w:rsidRPr="006F5F07">
        <w:rPr>
          <w:rFonts w:ascii="Times New Roman" w:eastAsia="Times New Roman" w:hAnsi="Times New Roman" w:cs="Times New Roman"/>
          <w:b/>
          <w:bCs/>
          <w:i/>
          <w:iCs/>
          <w:color w:val="0070C0"/>
          <w:sz w:val="24"/>
          <w:szCs w:val="24"/>
          <w:lang w:eastAsia="en-AU"/>
        </w:rPr>
        <w:t>, the legislative framework governing safety and health in the Queensland coal mining industry is implemented. Such an evaluation would require separate processes.</w:t>
      </w:r>
    </w:p>
    <w:p w14:paraId="5EA516C1" w14:textId="1AD69751" w:rsidR="00A53CA1" w:rsidRDefault="00A53CA1" w:rsidP="00AE7D61">
      <w:pPr>
        <w:spacing w:before="100" w:beforeAutospacing="1" w:after="100" w:afterAutospacing="1" w:line="240" w:lineRule="auto"/>
        <w:rPr>
          <w:rFonts w:ascii="Times New Roman" w:eastAsia="Times New Roman" w:hAnsi="Times New Roman" w:cs="Times New Roman"/>
          <w:b/>
          <w:bCs/>
          <w:i/>
          <w:iCs/>
          <w:color w:val="FF0000"/>
          <w:sz w:val="24"/>
          <w:szCs w:val="24"/>
          <w:lang w:eastAsia="en-AU"/>
        </w:rPr>
      </w:pPr>
      <w:r>
        <w:rPr>
          <w:rFonts w:ascii="Times New Roman" w:eastAsia="Times New Roman" w:hAnsi="Times New Roman" w:cs="Times New Roman"/>
          <w:b/>
          <w:bCs/>
          <w:sz w:val="24"/>
          <w:szCs w:val="24"/>
          <w:lang w:eastAsia="en-AU"/>
        </w:rPr>
        <w:t>I note that the Advisory Committee in its annual report to the Minister now calls its Recommendations “</w:t>
      </w:r>
      <w:r w:rsidRPr="00A53CA1">
        <w:rPr>
          <w:rFonts w:ascii="Times New Roman" w:eastAsia="Times New Roman" w:hAnsi="Times New Roman" w:cs="Times New Roman"/>
          <w:b/>
          <w:bCs/>
          <w:i/>
          <w:iCs/>
          <w:color w:val="FF0000"/>
          <w:sz w:val="24"/>
          <w:szCs w:val="24"/>
          <w:lang w:eastAsia="en-AU"/>
        </w:rPr>
        <w:t xml:space="preserve">legislation effectiveness </w:t>
      </w:r>
      <w:r w:rsidRPr="00A53CA1">
        <w:rPr>
          <w:rFonts w:ascii="Times New Roman" w:eastAsia="Times New Roman" w:hAnsi="Times New Roman" w:cs="Times New Roman"/>
          <w:b/>
          <w:bCs/>
          <w:i/>
          <w:iCs/>
          <w:sz w:val="24"/>
          <w:szCs w:val="24"/>
          <w:lang w:eastAsia="en-AU"/>
        </w:rPr>
        <w:t>review sub-committee recommendation</w:t>
      </w:r>
      <w:r w:rsidRPr="008237D2">
        <w:rPr>
          <w:rFonts w:ascii="Times New Roman" w:eastAsia="Times New Roman" w:hAnsi="Times New Roman" w:cs="Times New Roman"/>
          <w:b/>
          <w:bCs/>
          <w:i/>
          <w:iCs/>
          <w:sz w:val="24"/>
          <w:szCs w:val="24"/>
          <w:lang w:eastAsia="en-AU"/>
        </w:rPr>
        <w:t>s</w:t>
      </w:r>
      <w:r w:rsidRPr="008237D2">
        <w:rPr>
          <w:rFonts w:ascii="Times New Roman" w:eastAsia="Times New Roman" w:hAnsi="Times New Roman" w:cs="Times New Roman"/>
          <w:b/>
          <w:bCs/>
          <w:i/>
          <w:iCs/>
          <w:sz w:val="24"/>
          <w:szCs w:val="24"/>
          <w:lang w:eastAsia="en-AU"/>
        </w:rPr>
        <w:t>”</w:t>
      </w:r>
    </w:p>
    <w:p w14:paraId="29C1A3A7" w14:textId="644725ED" w:rsidR="00A53CA1" w:rsidRDefault="00624887" w:rsidP="00AE7D61">
      <w:pPr>
        <w:spacing w:before="100" w:beforeAutospacing="1" w:after="100" w:afterAutospacing="1" w:line="240" w:lineRule="auto"/>
        <w:rPr>
          <w:rFonts w:ascii="Times New Roman" w:eastAsia="Times New Roman" w:hAnsi="Times New Roman" w:cs="Times New Roman"/>
          <w:b/>
          <w:bCs/>
          <w:sz w:val="24"/>
          <w:szCs w:val="24"/>
          <w:lang w:eastAsia="en-AU"/>
        </w:rPr>
      </w:pPr>
      <w:r w:rsidRPr="00624887">
        <w:rPr>
          <w:rFonts w:ascii="Times New Roman" w:eastAsia="Times New Roman" w:hAnsi="Times New Roman" w:cs="Times New Roman"/>
          <w:b/>
          <w:bCs/>
          <w:sz w:val="24"/>
          <w:szCs w:val="24"/>
          <w:lang w:eastAsia="en-AU"/>
        </w:rPr>
        <w:t xml:space="preserve">There </w:t>
      </w:r>
      <w:r w:rsidR="008237D2">
        <w:rPr>
          <w:rFonts w:ascii="Times New Roman" w:eastAsia="Times New Roman" w:hAnsi="Times New Roman" w:cs="Times New Roman"/>
          <w:b/>
          <w:bCs/>
          <w:sz w:val="24"/>
          <w:szCs w:val="24"/>
          <w:lang w:eastAsia="en-AU"/>
        </w:rPr>
        <w:t>seems</w:t>
      </w:r>
      <w:r w:rsidRPr="00624887">
        <w:rPr>
          <w:rFonts w:ascii="Times New Roman" w:eastAsia="Times New Roman" w:hAnsi="Times New Roman" w:cs="Times New Roman"/>
          <w:b/>
          <w:bCs/>
          <w:sz w:val="24"/>
          <w:szCs w:val="24"/>
          <w:lang w:eastAsia="en-AU"/>
        </w:rPr>
        <w:t xml:space="preserve"> a complete </w:t>
      </w:r>
      <w:r>
        <w:rPr>
          <w:rFonts w:ascii="Times New Roman" w:eastAsia="Times New Roman" w:hAnsi="Times New Roman" w:cs="Times New Roman"/>
          <w:b/>
          <w:bCs/>
          <w:sz w:val="24"/>
          <w:szCs w:val="24"/>
          <w:lang w:eastAsia="en-AU"/>
        </w:rPr>
        <w:t xml:space="preserve">and irreconcilable lie in what the Advisory Committee is stating to the Minister. </w:t>
      </w:r>
    </w:p>
    <w:p w14:paraId="54EEA37F" w14:textId="70014AB2" w:rsidR="00624887" w:rsidRPr="00624887" w:rsidRDefault="00624887" w:rsidP="00AE7D61">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There is not one Recommendation for change that has been looked at for effectiveness,</w:t>
      </w:r>
    </w:p>
    <w:p w14:paraId="1EF159FA" w14:textId="31DAA918" w:rsidR="00F70CC2" w:rsidRDefault="00F70CC2" w:rsidP="00AE7D61">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 xml:space="preserve">Now the faceless Public Servants at RSHQ get the job of progressing the Recommendations for </w:t>
      </w:r>
      <w:r w:rsidR="007B1898">
        <w:rPr>
          <w:rFonts w:ascii="Times New Roman" w:eastAsia="Times New Roman" w:hAnsi="Times New Roman" w:cs="Times New Roman"/>
          <w:b/>
          <w:bCs/>
          <w:sz w:val="24"/>
          <w:szCs w:val="24"/>
          <w:lang w:eastAsia="en-AU"/>
        </w:rPr>
        <w:t>tabling in Parliament.</w:t>
      </w:r>
    </w:p>
    <w:p w14:paraId="0A3E7683" w14:textId="77777777" w:rsidR="008237D2" w:rsidRDefault="007B1898" w:rsidP="00AE7D61">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 xml:space="preserve">When do Coal Mine Workers get made aware of what changes to their Safety and Health Laws are coming? </w:t>
      </w:r>
    </w:p>
    <w:p w14:paraId="2C95BBE9" w14:textId="1886E651" w:rsidR="007B1898" w:rsidRDefault="007B1898" w:rsidP="00AE7D61">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After its enacted?</w:t>
      </w:r>
    </w:p>
    <w:p w14:paraId="76762151" w14:textId="71F126A0" w:rsidR="00565297" w:rsidRDefault="00565297" w:rsidP="00AE7D61">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How can you as Commissioner of Mine Safety</w:t>
      </w:r>
      <w:r w:rsidR="00C64161">
        <w:rPr>
          <w:rFonts w:ascii="Times New Roman" w:eastAsia="Times New Roman" w:hAnsi="Times New Roman" w:cs="Times New Roman"/>
          <w:b/>
          <w:bCs/>
          <w:sz w:val="24"/>
          <w:szCs w:val="24"/>
          <w:lang w:eastAsia="en-AU"/>
        </w:rPr>
        <w:t xml:space="preserve"> and the Advisory Committee</w:t>
      </w:r>
      <w:r>
        <w:rPr>
          <w:rFonts w:ascii="Times New Roman" w:eastAsia="Times New Roman" w:hAnsi="Times New Roman" w:cs="Times New Roman"/>
          <w:b/>
          <w:bCs/>
          <w:sz w:val="24"/>
          <w:szCs w:val="24"/>
          <w:lang w:eastAsia="en-AU"/>
        </w:rPr>
        <w:t xml:space="preserve"> just say no-one has the right to public information about these proposed changes and must make a Right to Information request to know what has been recommended to change?</w:t>
      </w:r>
    </w:p>
    <w:p w14:paraId="6203C7C6" w14:textId="751FFD77" w:rsidR="00565297" w:rsidRDefault="00565297" w:rsidP="00AE7D61">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Commissioner Du Preez, let me point this out to you.</w:t>
      </w:r>
    </w:p>
    <w:p w14:paraId="674BC613" w14:textId="24DAB578" w:rsidR="00565297" w:rsidRDefault="00565297" w:rsidP="00AE7D61">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 xml:space="preserve">Coal Mine Production and Engineering workers </w:t>
      </w:r>
      <w:r w:rsidR="00E70EE9">
        <w:rPr>
          <w:rFonts w:ascii="Times New Roman" w:eastAsia="Times New Roman" w:hAnsi="Times New Roman" w:cs="Times New Roman"/>
          <w:b/>
          <w:bCs/>
          <w:sz w:val="24"/>
          <w:szCs w:val="24"/>
          <w:lang w:eastAsia="en-AU"/>
        </w:rPr>
        <w:t xml:space="preserve">sole Safety and Health Legislative protection comes from the Act and Regulations and its competent and diligent </w:t>
      </w:r>
      <w:r w:rsidR="00E70EE9">
        <w:rPr>
          <w:rFonts w:ascii="Times New Roman" w:eastAsia="Times New Roman" w:hAnsi="Times New Roman" w:cs="Times New Roman"/>
          <w:b/>
          <w:bCs/>
          <w:sz w:val="24"/>
          <w:szCs w:val="24"/>
          <w:lang w:eastAsia="en-AU"/>
        </w:rPr>
        <w:lastRenderedPageBreak/>
        <w:t>development and application by Management</w:t>
      </w:r>
      <w:r w:rsidR="008237D2">
        <w:rPr>
          <w:rFonts w:ascii="Times New Roman" w:eastAsia="Times New Roman" w:hAnsi="Times New Roman" w:cs="Times New Roman"/>
          <w:b/>
          <w:bCs/>
          <w:sz w:val="24"/>
          <w:szCs w:val="24"/>
          <w:lang w:eastAsia="en-AU"/>
        </w:rPr>
        <w:t xml:space="preserve"> as well as competent and diligent Mines Inspectorate</w:t>
      </w:r>
    </w:p>
    <w:p w14:paraId="503EE02C" w14:textId="77777777" w:rsidR="00C64161" w:rsidRPr="00C64161" w:rsidRDefault="00C64161" w:rsidP="00C64161">
      <w:pPr>
        <w:spacing w:before="100" w:beforeAutospacing="1" w:after="100" w:afterAutospacing="1" w:line="240" w:lineRule="auto"/>
        <w:rPr>
          <w:rFonts w:ascii="Times New Roman" w:eastAsia="Times New Roman" w:hAnsi="Times New Roman" w:cs="Times New Roman"/>
          <w:b/>
          <w:bCs/>
          <w:sz w:val="24"/>
          <w:szCs w:val="24"/>
          <w:lang w:eastAsia="en-AU"/>
        </w:rPr>
      </w:pPr>
      <w:r w:rsidRPr="00C64161">
        <w:rPr>
          <w:rFonts w:ascii="Times New Roman" w:eastAsia="Times New Roman" w:hAnsi="Times New Roman" w:cs="Times New Roman"/>
          <w:b/>
          <w:bCs/>
          <w:sz w:val="24"/>
          <w:szCs w:val="24"/>
          <w:lang w:eastAsia="en-AU"/>
        </w:rPr>
        <w:t>Every section of the existing Act and Regulations are written in Coal Miners blood.</w:t>
      </w:r>
    </w:p>
    <w:p w14:paraId="797D2462" w14:textId="7E1E80C5" w:rsidR="00C64161" w:rsidRDefault="00C64161" w:rsidP="00C64161">
      <w:pPr>
        <w:spacing w:before="100" w:beforeAutospacing="1" w:after="100" w:afterAutospacing="1" w:line="240" w:lineRule="auto"/>
        <w:rPr>
          <w:rFonts w:ascii="Times New Roman" w:eastAsia="Times New Roman" w:hAnsi="Times New Roman" w:cs="Times New Roman"/>
          <w:b/>
          <w:bCs/>
          <w:sz w:val="24"/>
          <w:szCs w:val="24"/>
          <w:lang w:eastAsia="en-AU"/>
        </w:rPr>
      </w:pPr>
      <w:r w:rsidRPr="00C64161">
        <w:rPr>
          <w:rFonts w:ascii="Times New Roman" w:eastAsia="Times New Roman" w:hAnsi="Times New Roman" w:cs="Times New Roman"/>
          <w:b/>
          <w:bCs/>
          <w:sz w:val="24"/>
          <w:szCs w:val="24"/>
          <w:lang w:eastAsia="en-AU"/>
        </w:rPr>
        <w:t xml:space="preserve">Each </w:t>
      </w:r>
      <w:r w:rsidR="00057D92">
        <w:rPr>
          <w:rFonts w:ascii="Times New Roman" w:eastAsia="Times New Roman" w:hAnsi="Times New Roman" w:cs="Times New Roman"/>
          <w:b/>
          <w:bCs/>
          <w:sz w:val="24"/>
          <w:szCs w:val="24"/>
          <w:lang w:eastAsia="en-AU"/>
        </w:rPr>
        <w:t xml:space="preserve">Coal </w:t>
      </w:r>
      <w:r w:rsidRPr="00C64161">
        <w:rPr>
          <w:rFonts w:ascii="Times New Roman" w:eastAsia="Times New Roman" w:hAnsi="Times New Roman" w:cs="Times New Roman"/>
          <w:b/>
          <w:bCs/>
          <w:sz w:val="24"/>
          <w:szCs w:val="24"/>
          <w:lang w:eastAsia="en-AU"/>
        </w:rPr>
        <w:t>Fatality and Disaster</w:t>
      </w:r>
      <w:r w:rsidR="00057D92">
        <w:rPr>
          <w:rFonts w:ascii="Times New Roman" w:eastAsia="Times New Roman" w:hAnsi="Times New Roman" w:cs="Times New Roman"/>
          <w:b/>
          <w:bCs/>
          <w:sz w:val="24"/>
          <w:szCs w:val="24"/>
          <w:lang w:eastAsia="en-AU"/>
        </w:rPr>
        <w:t xml:space="preserve"> in Queensland </w:t>
      </w:r>
      <w:r w:rsidRPr="00C64161">
        <w:rPr>
          <w:rFonts w:ascii="Times New Roman" w:eastAsia="Times New Roman" w:hAnsi="Times New Roman" w:cs="Times New Roman"/>
          <w:b/>
          <w:bCs/>
          <w:sz w:val="24"/>
          <w:szCs w:val="24"/>
          <w:lang w:eastAsia="en-AU"/>
        </w:rPr>
        <w:t>since Mount Mulligan has resulted in changes to the Laws to try and prevent similar loss of Miners lives.</w:t>
      </w:r>
    </w:p>
    <w:p w14:paraId="34E69440" w14:textId="77777777" w:rsidR="00BF0B95" w:rsidRPr="00BF0B95" w:rsidRDefault="00BF0B95" w:rsidP="00BF0B95">
      <w:pPr>
        <w:spacing w:before="100" w:beforeAutospacing="1" w:after="100" w:afterAutospacing="1" w:line="240" w:lineRule="auto"/>
        <w:rPr>
          <w:rFonts w:ascii="Times New Roman" w:eastAsia="Times New Roman" w:hAnsi="Times New Roman" w:cs="Times New Roman"/>
          <w:b/>
          <w:bCs/>
          <w:sz w:val="24"/>
          <w:szCs w:val="24"/>
          <w:lang w:eastAsia="en-AU"/>
        </w:rPr>
      </w:pPr>
      <w:r w:rsidRPr="00BF0B95">
        <w:rPr>
          <w:rFonts w:ascii="Times New Roman" w:eastAsia="Times New Roman" w:hAnsi="Times New Roman" w:cs="Times New Roman"/>
          <w:b/>
          <w:bCs/>
          <w:sz w:val="24"/>
          <w:szCs w:val="24"/>
          <w:lang w:eastAsia="en-AU"/>
        </w:rPr>
        <w:t>How many of the Coal Mine Face Workers are even aware of the Reports existence, let alone read it?</w:t>
      </w:r>
    </w:p>
    <w:p w14:paraId="0CD2365E" w14:textId="77777777" w:rsidR="00BF0B95" w:rsidRPr="00BF0B95" w:rsidRDefault="00BF0B95" w:rsidP="00BF0B95">
      <w:pPr>
        <w:spacing w:before="100" w:beforeAutospacing="1" w:after="100" w:afterAutospacing="1" w:line="240" w:lineRule="auto"/>
        <w:rPr>
          <w:rFonts w:ascii="Times New Roman" w:eastAsia="Times New Roman" w:hAnsi="Times New Roman" w:cs="Times New Roman"/>
          <w:b/>
          <w:bCs/>
          <w:i/>
          <w:iCs/>
          <w:color w:val="FF0000"/>
          <w:sz w:val="24"/>
          <w:szCs w:val="24"/>
          <w:lang w:eastAsia="en-AU"/>
        </w:rPr>
      </w:pPr>
      <w:r w:rsidRPr="00BF0B95">
        <w:rPr>
          <w:rFonts w:ascii="Times New Roman" w:eastAsia="Times New Roman" w:hAnsi="Times New Roman" w:cs="Times New Roman"/>
          <w:b/>
          <w:bCs/>
          <w:i/>
          <w:iCs/>
          <w:color w:val="FF0000"/>
          <w:sz w:val="24"/>
          <w:szCs w:val="24"/>
          <w:lang w:eastAsia="en-AU"/>
        </w:rPr>
        <w:t>https://documents.parliament.qld.gov.au/tableOffice/TabledPapers/2020/5620T198.pdf</w:t>
      </w:r>
    </w:p>
    <w:p w14:paraId="777C62D3" w14:textId="75709561" w:rsidR="00BF0B95" w:rsidRPr="00BF0B95" w:rsidRDefault="00BF0B95" w:rsidP="00BF0B95">
      <w:pPr>
        <w:spacing w:before="100" w:beforeAutospacing="1" w:after="100" w:afterAutospacing="1" w:line="240" w:lineRule="auto"/>
        <w:rPr>
          <w:rFonts w:ascii="Times New Roman" w:eastAsia="Times New Roman" w:hAnsi="Times New Roman" w:cs="Times New Roman"/>
          <w:b/>
          <w:bCs/>
          <w:sz w:val="24"/>
          <w:szCs w:val="24"/>
          <w:lang w:eastAsia="en-AU"/>
        </w:rPr>
      </w:pPr>
      <w:r w:rsidRPr="00BF0B95">
        <w:rPr>
          <w:rFonts w:ascii="Times New Roman" w:eastAsia="Times New Roman" w:hAnsi="Times New Roman" w:cs="Times New Roman"/>
          <w:b/>
          <w:bCs/>
          <w:sz w:val="24"/>
          <w:szCs w:val="24"/>
          <w:lang w:eastAsia="en-AU"/>
        </w:rPr>
        <w:t>For the RSHQ, Advisory C</w:t>
      </w:r>
      <w:r w:rsidR="003F431D">
        <w:rPr>
          <w:rFonts w:ascii="Times New Roman" w:eastAsia="Times New Roman" w:hAnsi="Times New Roman" w:cs="Times New Roman"/>
          <w:b/>
          <w:bCs/>
          <w:sz w:val="24"/>
          <w:szCs w:val="24"/>
          <w:lang w:eastAsia="en-AU"/>
        </w:rPr>
        <w:t>ommittee</w:t>
      </w:r>
      <w:r w:rsidRPr="00BF0B95">
        <w:rPr>
          <w:rFonts w:ascii="Times New Roman" w:eastAsia="Times New Roman" w:hAnsi="Times New Roman" w:cs="Times New Roman"/>
          <w:b/>
          <w:bCs/>
          <w:sz w:val="24"/>
          <w:szCs w:val="24"/>
          <w:lang w:eastAsia="en-AU"/>
        </w:rPr>
        <w:t xml:space="preserve"> and the Commissioner to deliberately say that the Coal Mine Face Workers and Public of Queensland to have to use RTI to know what has been recommended to change is just </w:t>
      </w:r>
      <w:r w:rsidR="00F70CC2">
        <w:rPr>
          <w:rFonts w:ascii="Times New Roman" w:eastAsia="Times New Roman" w:hAnsi="Times New Roman" w:cs="Times New Roman"/>
          <w:b/>
          <w:bCs/>
          <w:sz w:val="24"/>
          <w:szCs w:val="24"/>
          <w:lang w:eastAsia="en-AU"/>
        </w:rPr>
        <w:t xml:space="preserve">anti-worker, </w:t>
      </w:r>
      <w:r w:rsidR="003F431D">
        <w:rPr>
          <w:rFonts w:ascii="Times New Roman" w:eastAsia="Times New Roman" w:hAnsi="Times New Roman" w:cs="Times New Roman"/>
          <w:b/>
          <w:bCs/>
          <w:sz w:val="24"/>
          <w:szCs w:val="24"/>
          <w:lang w:eastAsia="en-AU"/>
        </w:rPr>
        <w:t>ant</w:t>
      </w:r>
      <w:r w:rsidR="008237D2">
        <w:rPr>
          <w:rFonts w:ascii="Times New Roman" w:eastAsia="Times New Roman" w:hAnsi="Times New Roman" w:cs="Times New Roman"/>
          <w:b/>
          <w:bCs/>
          <w:sz w:val="24"/>
          <w:szCs w:val="24"/>
          <w:lang w:eastAsia="en-AU"/>
        </w:rPr>
        <w:t>i</w:t>
      </w:r>
      <w:r w:rsidR="003F431D">
        <w:rPr>
          <w:rFonts w:ascii="Times New Roman" w:eastAsia="Times New Roman" w:hAnsi="Times New Roman" w:cs="Times New Roman"/>
          <w:b/>
          <w:bCs/>
          <w:sz w:val="24"/>
          <w:szCs w:val="24"/>
          <w:lang w:eastAsia="en-AU"/>
        </w:rPr>
        <w:t xml:space="preserve">-safety, </w:t>
      </w:r>
      <w:r w:rsidR="00F70CC2">
        <w:rPr>
          <w:rFonts w:ascii="Times New Roman" w:eastAsia="Times New Roman" w:hAnsi="Times New Roman" w:cs="Times New Roman"/>
          <w:b/>
          <w:bCs/>
          <w:sz w:val="24"/>
          <w:szCs w:val="24"/>
          <w:lang w:eastAsia="en-AU"/>
        </w:rPr>
        <w:t>secretive</w:t>
      </w:r>
      <w:r w:rsidR="003F431D">
        <w:rPr>
          <w:rFonts w:ascii="Times New Roman" w:eastAsia="Times New Roman" w:hAnsi="Times New Roman" w:cs="Times New Roman"/>
          <w:b/>
          <w:bCs/>
          <w:sz w:val="24"/>
          <w:szCs w:val="24"/>
          <w:lang w:eastAsia="en-AU"/>
        </w:rPr>
        <w:t>,</w:t>
      </w:r>
      <w:r w:rsidR="00F70CC2">
        <w:rPr>
          <w:rFonts w:ascii="Times New Roman" w:eastAsia="Times New Roman" w:hAnsi="Times New Roman" w:cs="Times New Roman"/>
          <w:b/>
          <w:bCs/>
          <w:sz w:val="24"/>
          <w:szCs w:val="24"/>
          <w:lang w:eastAsia="en-AU"/>
        </w:rPr>
        <w:t xml:space="preserve"> </w:t>
      </w:r>
      <w:proofErr w:type="gramStart"/>
      <w:r w:rsidRPr="00BF0B95">
        <w:rPr>
          <w:rFonts w:ascii="Times New Roman" w:eastAsia="Times New Roman" w:hAnsi="Times New Roman" w:cs="Times New Roman"/>
          <w:b/>
          <w:bCs/>
          <w:sz w:val="24"/>
          <w:szCs w:val="24"/>
          <w:lang w:eastAsia="en-AU"/>
        </w:rPr>
        <w:t>unbelievable</w:t>
      </w:r>
      <w:proofErr w:type="gramEnd"/>
      <w:r w:rsidR="003F431D">
        <w:rPr>
          <w:rFonts w:ascii="Times New Roman" w:eastAsia="Times New Roman" w:hAnsi="Times New Roman" w:cs="Times New Roman"/>
          <w:b/>
          <w:bCs/>
          <w:sz w:val="24"/>
          <w:szCs w:val="24"/>
          <w:lang w:eastAsia="en-AU"/>
        </w:rPr>
        <w:t xml:space="preserve"> </w:t>
      </w:r>
      <w:r w:rsidR="003F431D" w:rsidRPr="003F431D">
        <w:rPr>
          <w:rFonts w:ascii="Times New Roman" w:eastAsia="Times New Roman" w:hAnsi="Times New Roman" w:cs="Times New Roman"/>
          <w:b/>
          <w:bCs/>
          <w:sz w:val="24"/>
          <w:szCs w:val="24"/>
          <w:lang w:eastAsia="en-AU"/>
        </w:rPr>
        <w:t xml:space="preserve">and really </w:t>
      </w:r>
      <w:r w:rsidR="003F431D">
        <w:rPr>
          <w:rFonts w:ascii="Times New Roman" w:eastAsia="Times New Roman" w:hAnsi="Times New Roman" w:cs="Times New Roman"/>
          <w:b/>
          <w:bCs/>
          <w:sz w:val="24"/>
          <w:szCs w:val="24"/>
          <w:lang w:eastAsia="en-AU"/>
        </w:rPr>
        <w:t>unacceptable in a modern western democracy</w:t>
      </w:r>
      <w:r w:rsidRPr="00BF0B95">
        <w:rPr>
          <w:rFonts w:ascii="Times New Roman" w:eastAsia="Times New Roman" w:hAnsi="Times New Roman" w:cs="Times New Roman"/>
          <w:b/>
          <w:bCs/>
          <w:sz w:val="24"/>
          <w:szCs w:val="24"/>
          <w:lang w:eastAsia="en-AU"/>
        </w:rPr>
        <w:t>.</w:t>
      </w:r>
    </w:p>
    <w:p w14:paraId="77E6EDDD" w14:textId="615D6D06" w:rsidR="00BF0B95" w:rsidRDefault="00BF0B95" w:rsidP="00BF0B95">
      <w:pPr>
        <w:spacing w:before="100" w:beforeAutospacing="1" w:after="100" w:afterAutospacing="1" w:line="240" w:lineRule="auto"/>
        <w:rPr>
          <w:rFonts w:ascii="Times New Roman" w:eastAsia="Times New Roman" w:hAnsi="Times New Roman" w:cs="Times New Roman"/>
          <w:b/>
          <w:bCs/>
          <w:sz w:val="24"/>
          <w:szCs w:val="24"/>
          <w:lang w:eastAsia="en-AU"/>
        </w:rPr>
      </w:pPr>
      <w:r w:rsidRPr="00BF0B95">
        <w:rPr>
          <w:rFonts w:ascii="Times New Roman" w:eastAsia="Times New Roman" w:hAnsi="Times New Roman" w:cs="Times New Roman"/>
          <w:b/>
          <w:bCs/>
          <w:sz w:val="24"/>
          <w:szCs w:val="24"/>
          <w:lang w:eastAsia="en-AU"/>
        </w:rPr>
        <w:t xml:space="preserve">Is this </w:t>
      </w:r>
      <w:r w:rsidR="00780578">
        <w:rPr>
          <w:rFonts w:ascii="Times New Roman" w:eastAsia="Times New Roman" w:hAnsi="Times New Roman" w:cs="Times New Roman"/>
          <w:b/>
          <w:bCs/>
          <w:sz w:val="24"/>
          <w:szCs w:val="24"/>
          <w:lang w:eastAsia="en-AU"/>
        </w:rPr>
        <w:t xml:space="preserve">“Putin’s” </w:t>
      </w:r>
      <w:r w:rsidRPr="00BF0B95">
        <w:rPr>
          <w:rFonts w:ascii="Times New Roman" w:eastAsia="Times New Roman" w:hAnsi="Times New Roman" w:cs="Times New Roman"/>
          <w:b/>
          <w:bCs/>
          <w:sz w:val="24"/>
          <w:szCs w:val="24"/>
          <w:lang w:eastAsia="en-AU"/>
        </w:rPr>
        <w:t>Russia we now live in?</w:t>
      </w:r>
    </w:p>
    <w:p w14:paraId="29CC1843" w14:textId="7643B111" w:rsidR="003B29FE" w:rsidRDefault="003B29FE" w:rsidP="003B29FE">
      <w:pPr>
        <w:spacing w:before="100" w:beforeAutospacing="1" w:after="100" w:afterAutospacing="1" w:line="240" w:lineRule="auto"/>
        <w:rPr>
          <w:rFonts w:ascii="Times New Roman" w:eastAsia="Times New Roman" w:hAnsi="Times New Roman" w:cs="Times New Roman"/>
          <w:b/>
          <w:bCs/>
          <w:sz w:val="24"/>
          <w:szCs w:val="24"/>
          <w:lang w:eastAsia="en-AU"/>
        </w:rPr>
      </w:pPr>
      <w:r w:rsidRPr="003B29FE">
        <w:rPr>
          <w:rFonts w:ascii="Times New Roman" w:eastAsia="Times New Roman" w:hAnsi="Times New Roman" w:cs="Times New Roman"/>
          <w:b/>
          <w:bCs/>
          <w:sz w:val="24"/>
          <w:szCs w:val="24"/>
          <w:lang w:eastAsia="en-AU"/>
        </w:rPr>
        <w:t xml:space="preserve">There are detailed reasons and history why </w:t>
      </w:r>
      <w:proofErr w:type="gramStart"/>
      <w:r w:rsidRPr="003B29FE">
        <w:rPr>
          <w:rFonts w:ascii="Times New Roman" w:eastAsia="Times New Roman" w:hAnsi="Times New Roman" w:cs="Times New Roman"/>
          <w:b/>
          <w:bCs/>
          <w:sz w:val="24"/>
          <w:szCs w:val="24"/>
          <w:lang w:eastAsia="en-AU"/>
        </w:rPr>
        <w:t>the majority of</w:t>
      </w:r>
      <w:proofErr w:type="gramEnd"/>
      <w:r w:rsidRPr="003B29FE">
        <w:rPr>
          <w:rFonts w:ascii="Times New Roman" w:eastAsia="Times New Roman" w:hAnsi="Times New Roman" w:cs="Times New Roman"/>
          <w:b/>
          <w:bCs/>
          <w:sz w:val="24"/>
          <w:szCs w:val="24"/>
          <w:lang w:eastAsia="en-AU"/>
        </w:rPr>
        <w:t xml:space="preserve"> these Recommendations for change should have been rejected.</w:t>
      </w:r>
    </w:p>
    <w:p w14:paraId="61C1119C" w14:textId="34CC7280" w:rsidR="00776EB1" w:rsidRPr="003B29FE" w:rsidRDefault="00776EB1" w:rsidP="003B29FE">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Indeed</w:t>
      </w:r>
      <w:r w:rsidR="00780578">
        <w:rPr>
          <w:rFonts w:ascii="Times New Roman" w:eastAsia="Times New Roman" w:hAnsi="Times New Roman" w:cs="Times New Roman"/>
          <w:b/>
          <w:bCs/>
          <w:sz w:val="24"/>
          <w:szCs w:val="24"/>
          <w:lang w:eastAsia="en-AU"/>
        </w:rPr>
        <w:t>,</w:t>
      </w:r>
      <w:r>
        <w:rPr>
          <w:rFonts w:ascii="Times New Roman" w:eastAsia="Times New Roman" w:hAnsi="Times New Roman" w:cs="Times New Roman"/>
          <w:b/>
          <w:bCs/>
          <w:sz w:val="24"/>
          <w:szCs w:val="24"/>
          <w:lang w:eastAsia="en-AU"/>
        </w:rPr>
        <w:t xml:space="preserve"> I would argue many of these Recommendations could only be generated</w:t>
      </w:r>
      <w:r w:rsidR="00780578">
        <w:rPr>
          <w:rFonts w:ascii="Times New Roman" w:eastAsia="Times New Roman" w:hAnsi="Times New Roman" w:cs="Times New Roman"/>
          <w:b/>
          <w:bCs/>
          <w:sz w:val="24"/>
          <w:szCs w:val="24"/>
          <w:lang w:eastAsia="en-AU"/>
        </w:rPr>
        <w:t xml:space="preserve"> and</w:t>
      </w:r>
      <w:r>
        <w:rPr>
          <w:rFonts w:ascii="Times New Roman" w:eastAsia="Times New Roman" w:hAnsi="Times New Roman" w:cs="Times New Roman"/>
          <w:b/>
          <w:bCs/>
          <w:sz w:val="24"/>
          <w:szCs w:val="24"/>
          <w:lang w:eastAsia="en-AU"/>
        </w:rPr>
        <w:t xml:space="preserve"> accepted by those with limited to no historical knowledge of Coal Mining in Queensland </w:t>
      </w:r>
    </w:p>
    <w:p w14:paraId="15CB9836" w14:textId="22516155" w:rsidR="003B29FE" w:rsidRPr="003B29FE" w:rsidRDefault="003B29FE" w:rsidP="003B29FE">
      <w:pPr>
        <w:spacing w:before="100" w:beforeAutospacing="1" w:after="100" w:afterAutospacing="1" w:line="240" w:lineRule="auto"/>
        <w:rPr>
          <w:rFonts w:ascii="Times New Roman" w:eastAsia="Times New Roman" w:hAnsi="Times New Roman" w:cs="Times New Roman"/>
          <w:b/>
          <w:bCs/>
          <w:sz w:val="24"/>
          <w:szCs w:val="24"/>
          <w:lang w:eastAsia="en-AU"/>
        </w:rPr>
      </w:pPr>
      <w:r w:rsidRPr="003B29FE">
        <w:rPr>
          <w:rFonts w:ascii="Times New Roman" w:eastAsia="Times New Roman" w:hAnsi="Times New Roman" w:cs="Times New Roman"/>
          <w:b/>
          <w:bCs/>
          <w:sz w:val="24"/>
          <w:szCs w:val="24"/>
          <w:lang w:eastAsia="en-AU"/>
        </w:rPr>
        <w:t>For the sake of brevity</w:t>
      </w:r>
      <w:r w:rsidR="00780578">
        <w:rPr>
          <w:rFonts w:ascii="Times New Roman" w:eastAsia="Times New Roman" w:hAnsi="Times New Roman" w:cs="Times New Roman"/>
          <w:b/>
          <w:bCs/>
          <w:sz w:val="24"/>
          <w:szCs w:val="24"/>
          <w:lang w:eastAsia="en-AU"/>
        </w:rPr>
        <w:t>,</w:t>
      </w:r>
      <w:r w:rsidRPr="003B29FE">
        <w:rPr>
          <w:rFonts w:ascii="Times New Roman" w:eastAsia="Times New Roman" w:hAnsi="Times New Roman" w:cs="Times New Roman"/>
          <w:b/>
          <w:bCs/>
          <w:sz w:val="24"/>
          <w:szCs w:val="24"/>
          <w:lang w:eastAsia="en-AU"/>
        </w:rPr>
        <w:t xml:space="preserve"> I shall deal with only 3 of them. </w:t>
      </w:r>
    </w:p>
    <w:p w14:paraId="3E9B093D" w14:textId="77777777" w:rsidR="003B29FE" w:rsidRPr="003B29FE" w:rsidRDefault="003B29FE" w:rsidP="003B29FE">
      <w:pPr>
        <w:spacing w:before="100" w:beforeAutospacing="1" w:after="100" w:afterAutospacing="1" w:line="240" w:lineRule="auto"/>
        <w:rPr>
          <w:rFonts w:ascii="Times New Roman" w:eastAsia="Times New Roman" w:hAnsi="Times New Roman" w:cs="Times New Roman"/>
          <w:b/>
          <w:bCs/>
          <w:i/>
          <w:iCs/>
          <w:sz w:val="24"/>
          <w:szCs w:val="24"/>
          <w:lang w:eastAsia="en-AU"/>
        </w:rPr>
      </w:pPr>
      <w:r w:rsidRPr="003B29FE">
        <w:rPr>
          <w:rFonts w:ascii="Times New Roman" w:eastAsia="Times New Roman" w:hAnsi="Times New Roman" w:cs="Times New Roman"/>
          <w:b/>
          <w:bCs/>
          <w:sz w:val="24"/>
          <w:szCs w:val="24"/>
          <w:lang w:eastAsia="en-AU"/>
        </w:rPr>
        <w:t xml:space="preserve">2 of the 3 deal with Section 60 of the CMSHA </w:t>
      </w:r>
      <w:r w:rsidRPr="003B29FE">
        <w:rPr>
          <w:rFonts w:ascii="Times New Roman" w:eastAsia="Times New Roman" w:hAnsi="Times New Roman" w:cs="Times New Roman"/>
          <w:b/>
          <w:bCs/>
          <w:i/>
          <w:iCs/>
          <w:sz w:val="24"/>
          <w:szCs w:val="24"/>
          <w:lang w:eastAsia="en-AU"/>
        </w:rPr>
        <w:t>60</w:t>
      </w:r>
      <w:r w:rsidRPr="003B29FE">
        <w:rPr>
          <w:rFonts w:ascii="Times New Roman" w:eastAsia="Times New Roman" w:hAnsi="Times New Roman" w:cs="Times New Roman"/>
          <w:b/>
          <w:bCs/>
          <w:i/>
          <w:iCs/>
          <w:sz w:val="24"/>
          <w:szCs w:val="24"/>
          <w:lang w:eastAsia="en-AU"/>
        </w:rPr>
        <w:tab/>
        <w:t>Additional requirements for management of underground mines</w:t>
      </w:r>
    </w:p>
    <w:p w14:paraId="5CBE36C9" w14:textId="11303522" w:rsidR="003B29FE" w:rsidRPr="003B29FE" w:rsidRDefault="003B29FE" w:rsidP="003B29FE">
      <w:pPr>
        <w:spacing w:before="100" w:beforeAutospacing="1" w:after="100" w:afterAutospacing="1" w:line="240" w:lineRule="auto"/>
        <w:rPr>
          <w:rFonts w:ascii="Times New Roman" w:eastAsia="Times New Roman" w:hAnsi="Times New Roman" w:cs="Times New Roman"/>
          <w:b/>
          <w:bCs/>
          <w:sz w:val="24"/>
          <w:szCs w:val="24"/>
          <w:lang w:eastAsia="en-AU"/>
        </w:rPr>
      </w:pPr>
      <w:r w:rsidRPr="003B29FE">
        <w:rPr>
          <w:rFonts w:ascii="Times New Roman" w:eastAsia="Times New Roman" w:hAnsi="Times New Roman" w:cs="Times New Roman"/>
          <w:b/>
          <w:bCs/>
          <w:sz w:val="24"/>
          <w:szCs w:val="24"/>
          <w:lang w:eastAsia="en-AU"/>
        </w:rPr>
        <w:t>For Underground Coal Mine Workers</w:t>
      </w:r>
      <w:r w:rsidR="00E70EE9">
        <w:rPr>
          <w:rFonts w:ascii="Times New Roman" w:eastAsia="Times New Roman" w:hAnsi="Times New Roman" w:cs="Times New Roman"/>
          <w:b/>
          <w:bCs/>
          <w:sz w:val="24"/>
          <w:szCs w:val="24"/>
          <w:lang w:eastAsia="en-AU"/>
        </w:rPr>
        <w:t>, Underground Mine Managers</w:t>
      </w:r>
      <w:r w:rsidRPr="003B29FE">
        <w:rPr>
          <w:rFonts w:ascii="Times New Roman" w:eastAsia="Times New Roman" w:hAnsi="Times New Roman" w:cs="Times New Roman"/>
          <w:b/>
          <w:bCs/>
          <w:sz w:val="24"/>
          <w:szCs w:val="24"/>
          <w:lang w:eastAsia="en-AU"/>
        </w:rPr>
        <w:t xml:space="preserve"> and Mine Deputies (ERZC's) </w:t>
      </w:r>
      <w:proofErr w:type="gramStart"/>
      <w:r w:rsidRPr="003B29FE">
        <w:rPr>
          <w:rFonts w:ascii="Times New Roman" w:eastAsia="Times New Roman" w:hAnsi="Times New Roman" w:cs="Times New Roman"/>
          <w:b/>
          <w:bCs/>
          <w:sz w:val="24"/>
          <w:szCs w:val="24"/>
          <w:lang w:eastAsia="en-AU"/>
        </w:rPr>
        <w:t>in particular there</w:t>
      </w:r>
      <w:proofErr w:type="gramEnd"/>
      <w:r w:rsidRPr="003B29FE">
        <w:rPr>
          <w:rFonts w:ascii="Times New Roman" w:eastAsia="Times New Roman" w:hAnsi="Times New Roman" w:cs="Times New Roman"/>
          <w:b/>
          <w:bCs/>
          <w:sz w:val="24"/>
          <w:szCs w:val="24"/>
          <w:lang w:eastAsia="en-AU"/>
        </w:rPr>
        <w:t xml:space="preserve"> is an extremely concerning</w:t>
      </w:r>
      <w:r>
        <w:rPr>
          <w:rFonts w:ascii="Times New Roman" w:eastAsia="Times New Roman" w:hAnsi="Times New Roman" w:cs="Times New Roman"/>
          <w:b/>
          <w:bCs/>
          <w:sz w:val="24"/>
          <w:szCs w:val="24"/>
          <w:lang w:eastAsia="en-AU"/>
        </w:rPr>
        <w:t>,</w:t>
      </w:r>
      <w:r w:rsidRPr="003B29FE">
        <w:rPr>
          <w:rFonts w:ascii="Times New Roman" w:eastAsia="Times New Roman" w:hAnsi="Times New Roman" w:cs="Times New Roman"/>
          <w:b/>
          <w:bCs/>
          <w:sz w:val="24"/>
          <w:szCs w:val="24"/>
          <w:lang w:eastAsia="en-AU"/>
        </w:rPr>
        <w:t xml:space="preserve"> retrograde and unsafe change suggested to the Regulation</w:t>
      </w:r>
      <w:r>
        <w:rPr>
          <w:rFonts w:ascii="Times New Roman" w:eastAsia="Times New Roman" w:hAnsi="Times New Roman" w:cs="Times New Roman"/>
          <w:b/>
          <w:bCs/>
          <w:sz w:val="24"/>
          <w:szCs w:val="24"/>
          <w:lang w:eastAsia="en-AU"/>
        </w:rPr>
        <w:t xml:space="preserve"> concerning who can issue “Technical Directions”</w:t>
      </w:r>
      <w:r w:rsidRPr="003B29FE">
        <w:rPr>
          <w:rFonts w:ascii="Times New Roman" w:eastAsia="Times New Roman" w:hAnsi="Times New Roman" w:cs="Times New Roman"/>
          <w:b/>
          <w:bCs/>
          <w:sz w:val="24"/>
          <w:szCs w:val="24"/>
          <w:lang w:eastAsia="en-AU"/>
        </w:rPr>
        <w:t>.</w:t>
      </w:r>
    </w:p>
    <w:p w14:paraId="485F0DA8" w14:textId="08299D94" w:rsidR="003B29FE" w:rsidRDefault="003B29FE" w:rsidP="003B29FE">
      <w:pPr>
        <w:spacing w:before="100" w:beforeAutospacing="1" w:after="100" w:afterAutospacing="1" w:line="240" w:lineRule="auto"/>
        <w:rPr>
          <w:rFonts w:ascii="Times New Roman" w:eastAsia="Times New Roman" w:hAnsi="Times New Roman" w:cs="Times New Roman"/>
          <w:b/>
          <w:bCs/>
          <w:sz w:val="24"/>
          <w:szCs w:val="24"/>
          <w:lang w:eastAsia="en-AU"/>
        </w:rPr>
      </w:pPr>
      <w:r w:rsidRPr="003B29FE">
        <w:rPr>
          <w:rFonts w:ascii="Times New Roman" w:eastAsia="Times New Roman" w:hAnsi="Times New Roman" w:cs="Times New Roman"/>
          <w:b/>
          <w:bCs/>
          <w:sz w:val="24"/>
          <w:szCs w:val="24"/>
          <w:lang w:eastAsia="en-AU"/>
        </w:rPr>
        <w:t>It is arguably the most dangerous Recommendation made by the Expert Committee</w:t>
      </w:r>
      <w:r>
        <w:rPr>
          <w:rFonts w:ascii="Times New Roman" w:eastAsia="Times New Roman" w:hAnsi="Times New Roman" w:cs="Times New Roman"/>
          <w:b/>
          <w:bCs/>
          <w:sz w:val="24"/>
          <w:szCs w:val="24"/>
          <w:lang w:eastAsia="en-AU"/>
        </w:rPr>
        <w:t>.</w:t>
      </w:r>
    </w:p>
    <w:p w14:paraId="3F8EFB2D" w14:textId="7571EDDF" w:rsidR="003B29FE" w:rsidRPr="00AE7D61" w:rsidRDefault="003B29FE" w:rsidP="003B29FE">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Anyone who advanced this need for change has no understanding of the Findings and Recommendations of multiple Mining Wardens Inquiries going back to Box Flat (1972</w:t>
      </w:r>
      <w:r w:rsidR="00CD18F6">
        <w:rPr>
          <w:rFonts w:ascii="Times New Roman" w:eastAsia="Times New Roman" w:hAnsi="Times New Roman" w:cs="Times New Roman"/>
          <w:b/>
          <w:bCs/>
          <w:sz w:val="24"/>
          <w:szCs w:val="24"/>
          <w:lang w:eastAsia="en-AU"/>
        </w:rPr>
        <w:t>- 17 dead</w:t>
      </w:r>
      <w:r>
        <w:rPr>
          <w:rFonts w:ascii="Times New Roman" w:eastAsia="Times New Roman" w:hAnsi="Times New Roman" w:cs="Times New Roman"/>
          <w:b/>
          <w:bCs/>
          <w:sz w:val="24"/>
          <w:szCs w:val="24"/>
          <w:lang w:eastAsia="en-AU"/>
        </w:rPr>
        <w:t>), Kianga (1975</w:t>
      </w:r>
      <w:r w:rsidR="00CD18F6">
        <w:rPr>
          <w:rFonts w:ascii="Times New Roman" w:eastAsia="Times New Roman" w:hAnsi="Times New Roman" w:cs="Times New Roman"/>
          <w:b/>
          <w:bCs/>
          <w:sz w:val="24"/>
          <w:szCs w:val="24"/>
          <w:lang w:eastAsia="en-AU"/>
        </w:rPr>
        <w:t>- 13 dead</w:t>
      </w:r>
      <w:r>
        <w:rPr>
          <w:rFonts w:ascii="Times New Roman" w:eastAsia="Times New Roman" w:hAnsi="Times New Roman" w:cs="Times New Roman"/>
          <w:b/>
          <w:bCs/>
          <w:sz w:val="24"/>
          <w:szCs w:val="24"/>
          <w:lang w:eastAsia="en-AU"/>
        </w:rPr>
        <w:t>) and Moura No 2</w:t>
      </w:r>
      <w:r w:rsidR="00E07C9C">
        <w:rPr>
          <w:rFonts w:ascii="Times New Roman" w:eastAsia="Times New Roman" w:hAnsi="Times New Roman" w:cs="Times New Roman"/>
          <w:b/>
          <w:bCs/>
          <w:sz w:val="24"/>
          <w:szCs w:val="24"/>
          <w:lang w:eastAsia="en-AU"/>
        </w:rPr>
        <w:t xml:space="preserve"> (1994</w:t>
      </w:r>
      <w:r w:rsidR="00CD18F6">
        <w:rPr>
          <w:rFonts w:ascii="Times New Roman" w:eastAsia="Times New Roman" w:hAnsi="Times New Roman" w:cs="Times New Roman"/>
          <w:b/>
          <w:bCs/>
          <w:sz w:val="24"/>
          <w:szCs w:val="24"/>
          <w:lang w:eastAsia="en-AU"/>
        </w:rPr>
        <w:t xml:space="preserve"> – 11 dead</w:t>
      </w:r>
      <w:r w:rsidR="00E07C9C">
        <w:rPr>
          <w:rFonts w:ascii="Times New Roman" w:eastAsia="Times New Roman" w:hAnsi="Times New Roman" w:cs="Times New Roman"/>
          <w:b/>
          <w:bCs/>
          <w:sz w:val="24"/>
          <w:szCs w:val="24"/>
          <w:lang w:eastAsia="en-AU"/>
        </w:rPr>
        <w:t>).</w:t>
      </w:r>
    </w:p>
    <w:p w14:paraId="58886CD3" w14:textId="77777777" w:rsidR="00AE7D61" w:rsidRPr="00AE7D61" w:rsidRDefault="00AE7D61" w:rsidP="00AE7D61">
      <w:pPr>
        <w:spacing w:before="100" w:beforeAutospacing="1" w:after="100" w:afterAutospacing="1" w:line="240" w:lineRule="auto"/>
        <w:rPr>
          <w:rFonts w:ascii="Times New Roman" w:eastAsia="Times New Roman" w:hAnsi="Times New Roman" w:cs="Times New Roman"/>
          <w:b/>
          <w:bCs/>
          <w:sz w:val="24"/>
          <w:szCs w:val="24"/>
          <w:lang w:eastAsia="en-AU"/>
        </w:rPr>
      </w:pPr>
      <w:r w:rsidRPr="00AE7D61">
        <w:rPr>
          <w:rFonts w:ascii="Times New Roman" w:eastAsia="Times New Roman" w:hAnsi="Times New Roman" w:cs="Times New Roman"/>
          <w:b/>
          <w:bCs/>
          <w:sz w:val="24"/>
          <w:szCs w:val="24"/>
          <w:lang w:eastAsia="en-AU"/>
        </w:rPr>
        <w:t>The Report makes recommendations for around Forty-Five (45) Sections of the Coal Mine Safety and Health Act 1999.</w:t>
      </w:r>
    </w:p>
    <w:p w14:paraId="04C3B758" w14:textId="77777777" w:rsidR="00AE7D61" w:rsidRPr="00AE7D61" w:rsidRDefault="00AE7D61" w:rsidP="00AE7D61">
      <w:pPr>
        <w:spacing w:before="100" w:beforeAutospacing="1" w:after="100" w:afterAutospacing="1" w:line="240" w:lineRule="auto"/>
        <w:rPr>
          <w:rFonts w:ascii="Times New Roman" w:eastAsia="Times New Roman" w:hAnsi="Times New Roman" w:cs="Times New Roman"/>
          <w:b/>
          <w:bCs/>
          <w:sz w:val="24"/>
          <w:szCs w:val="24"/>
          <w:lang w:eastAsia="en-AU"/>
        </w:rPr>
      </w:pPr>
      <w:r w:rsidRPr="00AE7D61">
        <w:rPr>
          <w:rFonts w:ascii="Times New Roman" w:eastAsia="Times New Roman" w:hAnsi="Times New Roman" w:cs="Times New Roman"/>
          <w:b/>
          <w:bCs/>
          <w:sz w:val="24"/>
          <w:szCs w:val="24"/>
          <w:lang w:eastAsia="en-AU"/>
        </w:rPr>
        <w:t>This includes</w:t>
      </w:r>
    </w:p>
    <w:p w14:paraId="635D5287" w14:textId="77777777" w:rsidR="00AE7D61" w:rsidRPr="00AE7D61" w:rsidRDefault="00AE7D61" w:rsidP="00AE7D61">
      <w:pPr>
        <w:spacing w:before="100" w:beforeAutospacing="1" w:after="100" w:afterAutospacing="1" w:line="240" w:lineRule="auto"/>
        <w:rPr>
          <w:rFonts w:ascii="Times New Roman" w:eastAsia="Times New Roman" w:hAnsi="Times New Roman" w:cs="Times New Roman"/>
          <w:b/>
          <w:bCs/>
          <w:sz w:val="24"/>
          <w:szCs w:val="24"/>
          <w:lang w:eastAsia="en-AU"/>
        </w:rPr>
      </w:pPr>
      <w:r w:rsidRPr="00AE7D61">
        <w:rPr>
          <w:rFonts w:ascii="Times New Roman" w:eastAsia="Times New Roman" w:hAnsi="Times New Roman" w:cs="Times New Roman"/>
          <w:b/>
          <w:bCs/>
          <w:sz w:val="24"/>
          <w:szCs w:val="24"/>
          <w:lang w:eastAsia="en-AU"/>
        </w:rPr>
        <w:t>1.</w:t>
      </w:r>
      <w:r w:rsidRPr="00AE7D61">
        <w:rPr>
          <w:rFonts w:ascii="Times New Roman" w:eastAsia="Times New Roman" w:hAnsi="Times New Roman" w:cs="Times New Roman"/>
          <w:b/>
          <w:bCs/>
          <w:sz w:val="24"/>
          <w:szCs w:val="24"/>
          <w:lang w:eastAsia="en-AU"/>
        </w:rPr>
        <w:tab/>
        <w:t>Meaning of Competence, Standard Operating Procedures, Site Senior Executive, Supervisor.</w:t>
      </w:r>
    </w:p>
    <w:p w14:paraId="0E3401A7" w14:textId="556E5332" w:rsidR="00AE7D61" w:rsidRPr="00AE7D61" w:rsidRDefault="00AE7D61" w:rsidP="00AE7D61">
      <w:pPr>
        <w:spacing w:before="100" w:beforeAutospacing="1" w:after="100" w:afterAutospacing="1" w:line="240" w:lineRule="auto"/>
        <w:rPr>
          <w:rFonts w:ascii="Times New Roman" w:eastAsia="Times New Roman" w:hAnsi="Times New Roman" w:cs="Times New Roman"/>
          <w:b/>
          <w:bCs/>
          <w:sz w:val="24"/>
          <w:szCs w:val="24"/>
          <w:lang w:eastAsia="en-AU"/>
        </w:rPr>
      </w:pPr>
      <w:r w:rsidRPr="00AE7D61">
        <w:rPr>
          <w:rFonts w:ascii="Times New Roman" w:eastAsia="Times New Roman" w:hAnsi="Times New Roman" w:cs="Times New Roman"/>
          <w:b/>
          <w:bCs/>
          <w:sz w:val="24"/>
          <w:szCs w:val="24"/>
          <w:lang w:eastAsia="en-AU"/>
        </w:rPr>
        <w:lastRenderedPageBreak/>
        <w:t>2.</w:t>
      </w:r>
      <w:r w:rsidRPr="00AE7D61">
        <w:rPr>
          <w:rFonts w:ascii="Times New Roman" w:eastAsia="Times New Roman" w:hAnsi="Times New Roman" w:cs="Times New Roman"/>
          <w:b/>
          <w:bCs/>
          <w:sz w:val="24"/>
          <w:szCs w:val="24"/>
          <w:lang w:eastAsia="en-AU"/>
        </w:rPr>
        <w:tab/>
        <w:t>Approach to Princip</w:t>
      </w:r>
      <w:r w:rsidR="00950EAB">
        <w:rPr>
          <w:rFonts w:ascii="Times New Roman" w:eastAsia="Times New Roman" w:hAnsi="Times New Roman" w:cs="Times New Roman"/>
          <w:b/>
          <w:bCs/>
          <w:sz w:val="24"/>
          <w:szCs w:val="24"/>
          <w:lang w:eastAsia="en-AU"/>
        </w:rPr>
        <w:t>al</w:t>
      </w:r>
      <w:r w:rsidRPr="00AE7D61">
        <w:rPr>
          <w:rFonts w:ascii="Times New Roman" w:eastAsia="Times New Roman" w:hAnsi="Times New Roman" w:cs="Times New Roman"/>
          <w:b/>
          <w:bCs/>
          <w:sz w:val="24"/>
          <w:szCs w:val="24"/>
          <w:lang w:eastAsia="en-AU"/>
        </w:rPr>
        <w:t xml:space="preserve"> Hazard Management Plans and Recognised Standards</w:t>
      </w:r>
    </w:p>
    <w:p w14:paraId="7C3019C3" w14:textId="77777777" w:rsidR="00AE7D61" w:rsidRPr="00AE7D61" w:rsidRDefault="00AE7D61" w:rsidP="00AE7D61">
      <w:pPr>
        <w:spacing w:before="100" w:beforeAutospacing="1" w:after="100" w:afterAutospacing="1" w:line="240" w:lineRule="auto"/>
        <w:rPr>
          <w:rFonts w:ascii="Times New Roman" w:eastAsia="Times New Roman" w:hAnsi="Times New Roman" w:cs="Times New Roman"/>
          <w:b/>
          <w:bCs/>
          <w:sz w:val="24"/>
          <w:szCs w:val="24"/>
          <w:lang w:eastAsia="en-AU"/>
        </w:rPr>
      </w:pPr>
      <w:r w:rsidRPr="00AE7D61">
        <w:rPr>
          <w:rFonts w:ascii="Times New Roman" w:eastAsia="Times New Roman" w:hAnsi="Times New Roman" w:cs="Times New Roman"/>
          <w:b/>
          <w:bCs/>
          <w:sz w:val="24"/>
          <w:szCs w:val="24"/>
          <w:lang w:eastAsia="en-AU"/>
        </w:rPr>
        <w:t>3.</w:t>
      </w:r>
      <w:r w:rsidRPr="00AE7D61">
        <w:rPr>
          <w:rFonts w:ascii="Times New Roman" w:eastAsia="Times New Roman" w:hAnsi="Times New Roman" w:cs="Times New Roman"/>
          <w:b/>
          <w:bCs/>
          <w:sz w:val="24"/>
          <w:szCs w:val="24"/>
          <w:lang w:eastAsia="en-AU"/>
        </w:rPr>
        <w:tab/>
        <w:t>Five (5) Recommendations concerning Obligations.</w:t>
      </w:r>
    </w:p>
    <w:p w14:paraId="5C595396" w14:textId="77777777" w:rsidR="00AE7D61" w:rsidRPr="00AE7D61" w:rsidRDefault="00AE7D61" w:rsidP="00AE7D61">
      <w:pPr>
        <w:spacing w:before="100" w:beforeAutospacing="1" w:after="100" w:afterAutospacing="1" w:line="240" w:lineRule="auto"/>
        <w:rPr>
          <w:rFonts w:ascii="Times New Roman" w:eastAsia="Times New Roman" w:hAnsi="Times New Roman" w:cs="Times New Roman"/>
          <w:b/>
          <w:bCs/>
          <w:sz w:val="24"/>
          <w:szCs w:val="24"/>
          <w:lang w:eastAsia="en-AU"/>
        </w:rPr>
      </w:pPr>
      <w:r w:rsidRPr="00AE7D61">
        <w:rPr>
          <w:rFonts w:ascii="Times New Roman" w:eastAsia="Times New Roman" w:hAnsi="Times New Roman" w:cs="Times New Roman"/>
          <w:b/>
          <w:bCs/>
          <w:sz w:val="24"/>
          <w:szCs w:val="24"/>
          <w:lang w:eastAsia="en-AU"/>
        </w:rPr>
        <w:t>4.</w:t>
      </w:r>
      <w:r w:rsidRPr="00AE7D61">
        <w:rPr>
          <w:rFonts w:ascii="Times New Roman" w:eastAsia="Times New Roman" w:hAnsi="Times New Roman" w:cs="Times New Roman"/>
          <w:b/>
          <w:bCs/>
          <w:sz w:val="24"/>
          <w:szCs w:val="24"/>
          <w:lang w:eastAsia="en-AU"/>
        </w:rPr>
        <w:tab/>
        <w:t>Four (4) Regarding Appointment of Site Senior Executive, Management Structure, Absences and Additional Requirements for Management of Underground Mines</w:t>
      </w:r>
    </w:p>
    <w:p w14:paraId="69E8842C" w14:textId="77777777" w:rsidR="00AE7D61" w:rsidRPr="00AE7D61" w:rsidRDefault="00AE7D61" w:rsidP="00AE7D61">
      <w:pPr>
        <w:spacing w:before="100" w:beforeAutospacing="1" w:after="100" w:afterAutospacing="1" w:line="240" w:lineRule="auto"/>
        <w:rPr>
          <w:rFonts w:ascii="Times New Roman" w:eastAsia="Times New Roman" w:hAnsi="Times New Roman" w:cs="Times New Roman"/>
          <w:b/>
          <w:bCs/>
          <w:sz w:val="24"/>
          <w:szCs w:val="24"/>
          <w:lang w:eastAsia="en-AU"/>
        </w:rPr>
      </w:pPr>
      <w:r w:rsidRPr="00AE7D61">
        <w:rPr>
          <w:rFonts w:ascii="Times New Roman" w:eastAsia="Times New Roman" w:hAnsi="Times New Roman" w:cs="Times New Roman"/>
          <w:b/>
          <w:bCs/>
          <w:sz w:val="24"/>
          <w:szCs w:val="24"/>
          <w:lang w:eastAsia="en-AU"/>
        </w:rPr>
        <w:t>5.</w:t>
      </w:r>
      <w:r w:rsidRPr="00AE7D61">
        <w:rPr>
          <w:rFonts w:ascii="Times New Roman" w:eastAsia="Times New Roman" w:hAnsi="Times New Roman" w:cs="Times New Roman"/>
          <w:b/>
          <w:bCs/>
          <w:sz w:val="24"/>
          <w:szCs w:val="24"/>
          <w:lang w:eastAsia="en-AU"/>
        </w:rPr>
        <w:tab/>
        <w:t>One (1) about the Mine Record</w:t>
      </w:r>
    </w:p>
    <w:p w14:paraId="18236E4B" w14:textId="77777777" w:rsidR="00AE7D61" w:rsidRPr="00AE7D61" w:rsidRDefault="00AE7D61" w:rsidP="00AE7D61">
      <w:pPr>
        <w:spacing w:before="100" w:beforeAutospacing="1" w:after="100" w:afterAutospacing="1" w:line="240" w:lineRule="auto"/>
        <w:rPr>
          <w:rFonts w:ascii="Times New Roman" w:eastAsia="Times New Roman" w:hAnsi="Times New Roman" w:cs="Times New Roman"/>
          <w:b/>
          <w:bCs/>
          <w:sz w:val="24"/>
          <w:szCs w:val="24"/>
          <w:lang w:eastAsia="en-AU"/>
        </w:rPr>
      </w:pPr>
      <w:r w:rsidRPr="00AE7D61">
        <w:rPr>
          <w:rFonts w:ascii="Times New Roman" w:eastAsia="Times New Roman" w:hAnsi="Times New Roman" w:cs="Times New Roman"/>
          <w:b/>
          <w:bCs/>
          <w:sz w:val="24"/>
          <w:szCs w:val="24"/>
          <w:lang w:eastAsia="en-AU"/>
        </w:rPr>
        <w:t>6.</w:t>
      </w:r>
      <w:r w:rsidRPr="00AE7D61">
        <w:rPr>
          <w:rFonts w:ascii="Times New Roman" w:eastAsia="Times New Roman" w:hAnsi="Times New Roman" w:cs="Times New Roman"/>
          <w:b/>
          <w:bCs/>
          <w:sz w:val="24"/>
          <w:szCs w:val="24"/>
          <w:lang w:eastAsia="en-AU"/>
        </w:rPr>
        <w:tab/>
        <w:t>Eight (8) about the Election, Functions, Powers and Stopping of Operations by Site Safety and Health Representatives and Industry Safety and Health Representatives</w:t>
      </w:r>
    </w:p>
    <w:p w14:paraId="224AF2B6" w14:textId="77777777" w:rsidR="00AE7D61" w:rsidRPr="00AE7D61" w:rsidRDefault="00AE7D61" w:rsidP="00AE7D61">
      <w:pPr>
        <w:spacing w:before="100" w:beforeAutospacing="1" w:after="100" w:afterAutospacing="1" w:line="240" w:lineRule="auto"/>
        <w:rPr>
          <w:rFonts w:ascii="Times New Roman" w:eastAsia="Times New Roman" w:hAnsi="Times New Roman" w:cs="Times New Roman"/>
          <w:b/>
          <w:bCs/>
          <w:sz w:val="24"/>
          <w:szCs w:val="24"/>
          <w:lang w:eastAsia="en-AU"/>
        </w:rPr>
      </w:pPr>
      <w:r w:rsidRPr="00AE7D61">
        <w:rPr>
          <w:rFonts w:ascii="Times New Roman" w:eastAsia="Times New Roman" w:hAnsi="Times New Roman" w:cs="Times New Roman"/>
          <w:b/>
          <w:bCs/>
          <w:sz w:val="24"/>
          <w:szCs w:val="24"/>
          <w:lang w:eastAsia="en-AU"/>
        </w:rPr>
        <w:t>7.</w:t>
      </w:r>
      <w:r w:rsidRPr="00AE7D61">
        <w:rPr>
          <w:rFonts w:ascii="Times New Roman" w:eastAsia="Times New Roman" w:hAnsi="Times New Roman" w:cs="Times New Roman"/>
          <w:b/>
          <w:bCs/>
          <w:sz w:val="24"/>
          <w:szCs w:val="24"/>
          <w:lang w:eastAsia="en-AU"/>
        </w:rPr>
        <w:tab/>
        <w:t>One (1) about Directives</w:t>
      </w:r>
    </w:p>
    <w:p w14:paraId="304E0430" w14:textId="77777777" w:rsidR="00AE7D61" w:rsidRPr="00AE7D61" w:rsidRDefault="00AE7D61" w:rsidP="00AE7D61">
      <w:pPr>
        <w:spacing w:before="100" w:beforeAutospacing="1" w:after="100" w:afterAutospacing="1" w:line="240" w:lineRule="auto"/>
        <w:rPr>
          <w:rFonts w:ascii="Times New Roman" w:eastAsia="Times New Roman" w:hAnsi="Times New Roman" w:cs="Times New Roman"/>
          <w:b/>
          <w:bCs/>
          <w:sz w:val="24"/>
          <w:szCs w:val="24"/>
          <w:lang w:eastAsia="en-AU"/>
        </w:rPr>
      </w:pPr>
      <w:r w:rsidRPr="00AE7D61">
        <w:rPr>
          <w:rFonts w:ascii="Times New Roman" w:eastAsia="Times New Roman" w:hAnsi="Times New Roman" w:cs="Times New Roman"/>
          <w:b/>
          <w:bCs/>
          <w:sz w:val="24"/>
          <w:szCs w:val="24"/>
          <w:lang w:eastAsia="en-AU"/>
        </w:rPr>
        <w:t>8.</w:t>
      </w:r>
      <w:r w:rsidRPr="00AE7D61">
        <w:rPr>
          <w:rFonts w:ascii="Times New Roman" w:eastAsia="Times New Roman" w:hAnsi="Times New Roman" w:cs="Times New Roman"/>
          <w:b/>
          <w:bCs/>
          <w:sz w:val="24"/>
          <w:szCs w:val="24"/>
          <w:lang w:eastAsia="en-AU"/>
        </w:rPr>
        <w:tab/>
        <w:t>One (1) about the Board of Examiners</w:t>
      </w:r>
    </w:p>
    <w:p w14:paraId="3C0377A2" w14:textId="77777777" w:rsidR="00AE7D61" w:rsidRPr="00AE7D61" w:rsidRDefault="00AE7D61" w:rsidP="00AE7D61">
      <w:pPr>
        <w:spacing w:before="100" w:beforeAutospacing="1" w:after="100" w:afterAutospacing="1" w:line="240" w:lineRule="auto"/>
        <w:rPr>
          <w:rFonts w:ascii="Times New Roman" w:eastAsia="Times New Roman" w:hAnsi="Times New Roman" w:cs="Times New Roman"/>
          <w:b/>
          <w:bCs/>
          <w:sz w:val="24"/>
          <w:szCs w:val="24"/>
          <w:lang w:eastAsia="en-AU"/>
        </w:rPr>
      </w:pPr>
      <w:r w:rsidRPr="00AE7D61">
        <w:rPr>
          <w:rFonts w:ascii="Times New Roman" w:eastAsia="Times New Roman" w:hAnsi="Times New Roman" w:cs="Times New Roman"/>
          <w:b/>
          <w:bCs/>
          <w:sz w:val="24"/>
          <w:szCs w:val="24"/>
          <w:lang w:eastAsia="en-AU"/>
        </w:rPr>
        <w:t>9.</w:t>
      </w:r>
      <w:r w:rsidRPr="00AE7D61">
        <w:rPr>
          <w:rFonts w:ascii="Times New Roman" w:eastAsia="Times New Roman" w:hAnsi="Times New Roman" w:cs="Times New Roman"/>
          <w:b/>
          <w:bCs/>
          <w:sz w:val="24"/>
          <w:szCs w:val="24"/>
          <w:lang w:eastAsia="en-AU"/>
        </w:rPr>
        <w:tab/>
        <w:t xml:space="preserve">Five (5) about Accidents, Incidents, </w:t>
      </w:r>
      <w:proofErr w:type="gramStart"/>
      <w:r w:rsidRPr="00AE7D61">
        <w:rPr>
          <w:rFonts w:ascii="Times New Roman" w:eastAsia="Times New Roman" w:hAnsi="Times New Roman" w:cs="Times New Roman"/>
          <w:b/>
          <w:bCs/>
          <w:sz w:val="24"/>
          <w:szCs w:val="24"/>
          <w:lang w:eastAsia="en-AU"/>
        </w:rPr>
        <w:t>Deaths</w:t>
      </w:r>
      <w:proofErr w:type="gramEnd"/>
      <w:r w:rsidRPr="00AE7D61">
        <w:rPr>
          <w:rFonts w:ascii="Times New Roman" w:eastAsia="Times New Roman" w:hAnsi="Times New Roman" w:cs="Times New Roman"/>
          <w:b/>
          <w:bCs/>
          <w:sz w:val="24"/>
          <w:szCs w:val="24"/>
          <w:lang w:eastAsia="en-AU"/>
        </w:rPr>
        <w:t xml:space="preserve"> and Diseases</w:t>
      </w:r>
    </w:p>
    <w:p w14:paraId="6C1165A7" w14:textId="4A9FAA24" w:rsidR="00AE7D61" w:rsidRDefault="00AE7D61" w:rsidP="00AE7D61">
      <w:pPr>
        <w:spacing w:before="100" w:beforeAutospacing="1" w:after="100" w:afterAutospacing="1" w:line="240" w:lineRule="auto"/>
        <w:rPr>
          <w:rFonts w:ascii="Times New Roman" w:eastAsia="Times New Roman" w:hAnsi="Times New Roman" w:cs="Times New Roman"/>
          <w:b/>
          <w:bCs/>
          <w:sz w:val="24"/>
          <w:szCs w:val="24"/>
          <w:lang w:eastAsia="en-AU"/>
        </w:rPr>
      </w:pPr>
      <w:r w:rsidRPr="00AE7D61">
        <w:rPr>
          <w:rFonts w:ascii="Times New Roman" w:eastAsia="Times New Roman" w:hAnsi="Times New Roman" w:cs="Times New Roman"/>
          <w:b/>
          <w:bCs/>
          <w:sz w:val="24"/>
          <w:szCs w:val="24"/>
          <w:lang w:eastAsia="en-AU"/>
        </w:rPr>
        <w:t>10.</w:t>
      </w:r>
      <w:r w:rsidRPr="00AE7D61">
        <w:rPr>
          <w:rFonts w:ascii="Times New Roman" w:eastAsia="Times New Roman" w:hAnsi="Times New Roman" w:cs="Times New Roman"/>
          <w:b/>
          <w:bCs/>
          <w:sz w:val="24"/>
          <w:szCs w:val="24"/>
          <w:lang w:eastAsia="en-AU"/>
        </w:rPr>
        <w:tab/>
        <w:t>One (1) about Protection from Reprisal.</w:t>
      </w:r>
    </w:p>
    <w:p w14:paraId="7A5F55FF" w14:textId="6C3F2CA8" w:rsidR="007B1898" w:rsidRDefault="007B1898" w:rsidP="00AE7D61">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The other 75 odd Recommendations deal with the Regulations and Recognised Standards.</w:t>
      </w:r>
    </w:p>
    <w:p w14:paraId="5D4705D3" w14:textId="16DAC436" w:rsidR="006F5F07" w:rsidRPr="006F5F07" w:rsidRDefault="006F5F07" w:rsidP="006F5F07">
      <w:pPr>
        <w:spacing w:before="100" w:beforeAutospacing="1" w:after="100" w:afterAutospacing="1" w:line="240" w:lineRule="auto"/>
        <w:rPr>
          <w:rFonts w:ascii="Times New Roman" w:eastAsia="Times New Roman" w:hAnsi="Times New Roman" w:cs="Times New Roman"/>
          <w:b/>
          <w:bCs/>
          <w:sz w:val="24"/>
          <w:szCs w:val="24"/>
          <w:lang w:eastAsia="en-AU"/>
        </w:rPr>
      </w:pPr>
      <w:r w:rsidRPr="006F5F07">
        <w:rPr>
          <w:rFonts w:ascii="Times New Roman" w:eastAsia="Times New Roman" w:hAnsi="Times New Roman" w:cs="Times New Roman"/>
          <w:b/>
          <w:bCs/>
          <w:sz w:val="24"/>
          <w:szCs w:val="24"/>
          <w:lang w:eastAsia="en-AU"/>
        </w:rPr>
        <w:t>For a Study that admits it does not evaluate how effectively or otherwise the legislative framework is, they have filled the Report with Forty-Five (45) suggestions concerning the Coal Mining Safety and Health Act and around Sixty (60) suggestions concerning the Coal Mining Safety and Health Regulations 2001.</w:t>
      </w:r>
    </w:p>
    <w:p w14:paraId="08B74EAA" w14:textId="72352265" w:rsidR="006F5F07" w:rsidRPr="006F5F07" w:rsidRDefault="006F5F07" w:rsidP="006F5F07">
      <w:pPr>
        <w:spacing w:before="100" w:beforeAutospacing="1" w:after="100" w:afterAutospacing="1" w:line="240" w:lineRule="auto"/>
        <w:rPr>
          <w:rFonts w:ascii="Times New Roman" w:eastAsia="Times New Roman" w:hAnsi="Times New Roman" w:cs="Times New Roman"/>
          <w:b/>
          <w:bCs/>
          <w:sz w:val="24"/>
          <w:szCs w:val="24"/>
          <w:lang w:eastAsia="en-AU"/>
        </w:rPr>
      </w:pPr>
      <w:r w:rsidRPr="006F5F07">
        <w:rPr>
          <w:rFonts w:ascii="Times New Roman" w:eastAsia="Times New Roman" w:hAnsi="Times New Roman" w:cs="Times New Roman"/>
          <w:b/>
          <w:bCs/>
          <w:sz w:val="24"/>
          <w:szCs w:val="24"/>
          <w:lang w:eastAsia="en-AU"/>
        </w:rPr>
        <w:t xml:space="preserve"> Most of the suggestions </w:t>
      </w:r>
      <w:r w:rsidR="007B1898">
        <w:rPr>
          <w:rFonts w:ascii="Times New Roman" w:eastAsia="Times New Roman" w:hAnsi="Times New Roman" w:cs="Times New Roman"/>
          <w:b/>
          <w:bCs/>
          <w:sz w:val="24"/>
          <w:szCs w:val="24"/>
          <w:lang w:eastAsia="en-AU"/>
        </w:rPr>
        <w:t xml:space="preserve">include </w:t>
      </w:r>
      <w:r w:rsidRPr="006F5F07">
        <w:rPr>
          <w:rFonts w:ascii="Times New Roman" w:eastAsia="Times New Roman" w:hAnsi="Times New Roman" w:cs="Times New Roman"/>
          <w:b/>
          <w:bCs/>
          <w:sz w:val="24"/>
          <w:szCs w:val="24"/>
          <w:lang w:eastAsia="en-AU"/>
        </w:rPr>
        <w:t>substantial change from the existing Act and Regulations.</w:t>
      </w:r>
    </w:p>
    <w:p w14:paraId="7B518F85" w14:textId="74E5A8DF" w:rsidR="006F5F07" w:rsidRDefault="006F5F07" w:rsidP="006F5F07">
      <w:pPr>
        <w:spacing w:before="100" w:beforeAutospacing="1" w:after="100" w:afterAutospacing="1" w:line="240" w:lineRule="auto"/>
        <w:rPr>
          <w:rFonts w:ascii="Times New Roman" w:eastAsia="Times New Roman" w:hAnsi="Times New Roman" w:cs="Times New Roman"/>
          <w:b/>
          <w:bCs/>
          <w:sz w:val="24"/>
          <w:szCs w:val="24"/>
          <w:lang w:eastAsia="en-AU"/>
        </w:rPr>
      </w:pPr>
      <w:r w:rsidRPr="006F5F07">
        <w:rPr>
          <w:rFonts w:ascii="Times New Roman" w:eastAsia="Times New Roman" w:hAnsi="Times New Roman" w:cs="Times New Roman"/>
          <w:b/>
          <w:bCs/>
          <w:sz w:val="24"/>
          <w:szCs w:val="24"/>
          <w:lang w:eastAsia="en-AU"/>
        </w:rPr>
        <w:t xml:space="preserve"> How are any changes justifiable from this study if there has been no evaluation of how effective or otherwise the existing Sections of the Act and Regulations are and have been over the last 20 years?</w:t>
      </w:r>
    </w:p>
    <w:p w14:paraId="298C78E9" w14:textId="61EF830F" w:rsidR="00BA7270" w:rsidRDefault="00BA7270" w:rsidP="006F5F07">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How are any changes justifiable when there has been no analysis of Compliance with the existing Act and Regulations over the last 20 years</w:t>
      </w:r>
      <w:r w:rsidR="007B1898">
        <w:rPr>
          <w:rFonts w:ascii="Times New Roman" w:eastAsia="Times New Roman" w:hAnsi="Times New Roman" w:cs="Times New Roman"/>
          <w:b/>
          <w:bCs/>
          <w:sz w:val="24"/>
          <w:szCs w:val="24"/>
          <w:lang w:eastAsia="en-AU"/>
        </w:rPr>
        <w:t>?</w:t>
      </w:r>
    </w:p>
    <w:p w14:paraId="7FEB82E8" w14:textId="054F31A6" w:rsidR="00BA7270" w:rsidRPr="006F5F07" w:rsidRDefault="00BA7270" w:rsidP="006F5F07">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Has either non-compliance to and/or ineffective Regulation contributed to the fatalities in Qld Coal Mines in the last 20 years?</w:t>
      </w:r>
    </w:p>
    <w:p w14:paraId="02FBD143" w14:textId="3B2BFF48" w:rsidR="006F5F07" w:rsidRPr="006F5F07" w:rsidRDefault="006F5F07" w:rsidP="006F5F07">
      <w:pPr>
        <w:spacing w:before="100" w:beforeAutospacing="1" w:after="100" w:afterAutospacing="1" w:line="240" w:lineRule="auto"/>
        <w:rPr>
          <w:rFonts w:ascii="Times New Roman" w:eastAsia="Times New Roman" w:hAnsi="Times New Roman" w:cs="Times New Roman"/>
          <w:b/>
          <w:bCs/>
          <w:sz w:val="24"/>
          <w:szCs w:val="24"/>
          <w:lang w:eastAsia="en-AU"/>
        </w:rPr>
      </w:pPr>
      <w:r w:rsidRPr="006F5F07">
        <w:rPr>
          <w:rFonts w:ascii="Times New Roman" w:eastAsia="Times New Roman" w:hAnsi="Times New Roman" w:cs="Times New Roman"/>
          <w:b/>
          <w:bCs/>
          <w:sz w:val="24"/>
          <w:szCs w:val="24"/>
          <w:lang w:eastAsia="en-AU"/>
        </w:rPr>
        <w:t>How are any suggested changes justifiable when the Report States “Such an evaluation would require separate processes</w:t>
      </w:r>
      <w:r w:rsidR="00BA7270">
        <w:rPr>
          <w:rFonts w:ascii="Times New Roman" w:eastAsia="Times New Roman" w:hAnsi="Times New Roman" w:cs="Times New Roman"/>
          <w:b/>
          <w:bCs/>
          <w:sz w:val="24"/>
          <w:szCs w:val="24"/>
          <w:lang w:eastAsia="en-AU"/>
        </w:rPr>
        <w:t>?</w:t>
      </w:r>
      <w:r w:rsidRPr="006F5F07">
        <w:rPr>
          <w:rFonts w:ascii="Times New Roman" w:eastAsia="Times New Roman" w:hAnsi="Times New Roman" w:cs="Times New Roman"/>
          <w:b/>
          <w:bCs/>
          <w:sz w:val="24"/>
          <w:szCs w:val="24"/>
          <w:lang w:eastAsia="en-AU"/>
        </w:rPr>
        <w:t>”</w:t>
      </w:r>
    </w:p>
    <w:p w14:paraId="1197B934" w14:textId="315CC759" w:rsidR="006F5F07" w:rsidRDefault="006F5F07" w:rsidP="006F5F07">
      <w:pPr>
        <w:spacing w:before="100" w:beforeAutospacing="1" w:after="100" w:afterAutospacing="1" w:line="240" w:lineRule="auto"/>
        <w:rPr>
          <w:rFonts w:ascii="Times New Roman" w:eastAsia="Times New Roman" w:hAnsi="Times New Roman" w:cs="Times New Roman"/>
          <w:b/>
          <w:bCs/>
          <w:sz w:val="24"/>
          <w:szCs w:val="24"/>
          <w:lang w:eastAsia="en-AU"/>
        </w:rPr>
      </w:pPr>
      <w:r w:rsidRPr="006F5F07">
        <w:rPr>
          <w:rFonts w:ascii="Times New Roman" w:eastAsia="Times New Roman" w:hAnsi="Times New Roman" w:cs="Times New Roman"/>
          <w:b/>
          <w:bCs/>
          <w:sz w:val="24"/>
          <w:szCs w:val="24"/>
          <w:lang w:eastAsia="en-AU"/>
        </w:rPr>
        <w:t xml:space="preserve"> This is completely contradictory.</w:t>
      </w:r>
    </w:p>
    <w:p w14:paraId="7BC7393B" w14:textId="55286865" w:rsidR="00AE7D61" w:rsidRPr="00AE7D61" w:rsidRDefault="00AE7D61" w:rsidP="00AE7D61">
      <w:pPr>
        <w:spacing w:before="100" w:beforeAutospacing="1" w:after="100" w:afterAutospacing="1" w:line="240" w:lineRule="auto"/>
        <w:rPr>
          <w:rFonts w:ascii="Times New Roman" w:eastAsia="Times New Roman" w:hAnsi="Times New Roman" w:cs="Times New Roman"/>
          <w:b/>
          <w:bCs/>
          <w:sz w:val="24"/>
          <w:szCs w:val="24"/>
          <w:lang w:eastAsia="en-AU"/>
        </w:rPr>
      </w:pPr>
      <w:r w:rsidRPr="00AE7D61">
        <w:rPr>
          <w:rFonts w:ascii="Times New Roman" w:eastAsia="Times New Roman" w:hAnsi="Times New Roman" w:cs="Times New Roman"/>
          <w:b/>
          <w:bCs/>
          <w:sz w:val="24"/>
          <w:szCs w:val="24"/>
          <w:lang w:eastAsia="en-AU"/>
        </w:rPr>
        <w:t xml:space="preserve">I told one of the Three Authors from the Queensland University </w:t>
      </w:r>
      <w:r w:rsidR="00274AF4">
        <w:rPr>
          <w:rFonts w:ascii="Times New Roman" w:eastAsia="Times New Roman" w:hAnsi="Times New Roman" w:cs="Times New Roman"/>
          <w:b/>
          <w:bCs/>
          <w:sz w:val="24"/>
          <w:szCs w:val="24"/>
          <w:lang w:eastAsia="en-AU"/>
        </w:rPr>
        <w:t>(</w:t>
      </w:r>
      <w:r w:rsidRPr="00AE7D61">
        <w:rPr>
          <w:rFonts w:ascii="Times New Roman" w:eastAsia="Times New Roman" w:hAnsi="Times New Roman" w:cs="Times New Roman"/>
          <w:b/>
          <w:bCs/>
          <w:sz w:val="24"/>
          <w:szCs w:val="24"/>
          <w:lang w:eastAsia="en-AU"/>
        </w:rPr>
        <w:t>Professor Cliff</w:t>
      </w:r>
      <w:r w:rsidR="00274AF4">
        <w:rPr>
          <w:rFonts w:ascii="Times New Roman" w:eastAsia="Times New Roman" w:hAnsi="Times New Roman" w:cs="Times New Roman"/>
          <w:b/>
          <w:bCs/>
          <w:sz w:val="24"/>
          <w:szCs w:val="24"/>
          <w:lang w:eastAsia="en-AU"/>
        </w:rPr>
        <w:t>)</w:t>
      </w:r>
      <w:r w:rsidRPr="00AE7D61">
        <w:rPr>
          <w:rFonts w:ascii="Times New Roman" w:eastAsia="Times New Roman" w:hAnsi="Times New Roman" w:cs="Times New Roman"/>
          <w:b/>
          <w:bCs/>
          <w:sz w:val="24"/>
          <w:szCs w:val="24"/>
          <w:lang w:eastAsia="en-AU"/>
        </w:rPr>
        <w:t xml:space="preserve"> what I thought of the Report when I caught up with him at the Leading Indicators Conference at Parliament House in November 201.</w:t>
      </w:r>
    </w:p>
    <w:p w14:paraId="24EB97E1" w14:textId="77777777" w:rsidR="00AE7D61" w:rsidRPr="00AE7D61" w:rsidRDefault="00AE7D61" w:rsidP="00AE7D61">
      <w:pPr>
        <w:spacing w:before="100" w:beforeAutospacing="1" w:after="100" w:afterAutospacing="1" w:line="240" w:lineRule="auto"/>
        <w:rPr>
          <w:rFonts w:ascii="Times New Roman" w:eastAsia="Times New Roman" w:hAnsi="Times New Roman" w:cs="Times New Roman"/>
          <w:b/>
          <w:bCs/>
          <w:sz w:val="24"/>
          <w:szCs w:val="24"/>
          <w:lang w:eastAsia="en-AU"/>
        </w:rPr>
      </w:pPr>
      <w:r w:rsidRPr="00AE7D61">
        <w:rPr>
          <w:rFonts w:ascii="Times New Roman" w:eastAsia="Times New Roman" w:hAnsi="Times New Roman" w:cs="Times New Roman"/>
          <w:b/>
          <w:bCs/>
          <w:sz w:val="24"/>
          <w:szCs w:val="24"/>
          <w:lang w:eastAsia="en-AU"/>
        </w:rPr>
        <w:lastRenderedPageBreak/>
        <w:t>1.</w:t>
      </w:r>
      <w:r w:rsidRPr="00AE7D61">
        <w:rPr>
          <w:rFonts w:ascii="Times New Roman" w:eastAsia="Times New Roman" w:hAnsi="Times New Roman" w:cs="Times New Roman"/>
          <w:b/>
          <w:bCs/>
          <w:sz w:val="24"/>
          <w:szCs w:val="24"/>
          <w:lang w:eastAsia="en-AU"/>
        </w:rPr>
        <w:tab/>
        <w:t>That it was the single most retrograde and dangerous document ever produced about changes to the Act and Regulations.</w:t>
      </w:r>
    </w:p>
    <w:p w14:paraId="7D2E478F" w14:textId="77777777" w:rsidR="00AE7D61" w:rsidRPr="00AE7D61" w:rsidRDefault="00AE7D61" w:rsidP="00AE7D61">
      <w:pPr>
        <w:spacing w:before="100" w:beforeAutospacing="1" w:after="100" w:afterAutospacing="1" w:line="240" w:lineRule="auto"/>
        <w:rPr>
          <w:rFonts w:ascii="Times New Roman" w:eastAsia="Times New Roman" w:hAnsi="Times New Roman" w:cs="Times New Roman"/>
          <w:b/>
          <w:bCs/>
          <w:sz w:val="24"/>
          <w:szCs w:val="24"/>
          <w:lang w:eastAsia="en-AU"/>
        </w:rPr>
      </w:pPr>
      <w:r w:rsidRPr="00AE7D61">
        <w:rPr>
          <w:rFonts w:ascii="Times New Roman" w:eastAsia="Times New Roman" w:hAnsi="Times New Roman" w:cs="Times New Roman"/>
          <w:b/>
          <w:bCs/>
          <w:sz w:val="24"/>
          <w:szCs w:val="24"/>
          <w:lang w:eastAsia="en-AU"/>
        </w:rPr>
        <w:t>2.</w:t>
      </w:r>
      <w:r w:rsidRPr="00AE7D61">
        <w:rPr>
          <w:rFonts w:ascii="Times New Roman" w:eastAsia="Times New Roman" w:hAnsi="Times New Roman" w:cs="Times New Roman"/>
          <w:b/>
          <w:bCs/>
          <w:sz w:val="24"/>
          <w:szCs w:val="24"/>
          <w:lang w:eastAsia="en-AU"/>
        </w:rPr>
        <w:tab/>
        <w:t>There was nothing considered about the current Act and Regulations effectiveness or the level of compliance.</w:t>
      </w:r>
    </w:p>
    <w:p w14:paraId="737C3B52" w14:textId="47006E4C" w:rsidR="00AE7D61" w:rsidRPr="00AE7D61" w:rsidRDefault="00AE7D61" w:rsidP="00AE7D61">
      <w:pPr>
        <w:spacing w:before="100" w:beforeAutospacing="1" w:after="100" w:afterAutospacing="1" w:line="240" w:lineRule="auto"/>
        <w:rPr>
          <w:rFonts w:ascii="Times New Roman" w:eastAsia="Times New Roman" w:hAnsi="Times New Roman" w:cs="Times New Roman"/>
          <w:b/>
          <w:bCs/>
          <w:sz w:val="24"/>
          <w:szCs w:val="24"/>
          <w:lang w:eastAsia="en-AU"/>
        </w:rPr>
      </w:pPr>
      <w:r w:rsidRPr="00AE7D61">
        <w:rPr>
          <w:rFonts w:ascii="Times New Roman" w:eastAsia="Times New Roman" w:hAnsi="Times New Roman" w:cs="Times New Roman"/>
          <w:b/>
          <w:bCs/>
          <w:sz w:val="24"/>
          <w:szCs w:val="24"/>
          <w:lang w:eastAsia="en-AU"/>
        </w:rPr>
        <w:t>3.</w:t>
      </w:r>
      <w:r w:rsidRPr="00AE7D61">
        <w:rPr>
          <w:rFonts w:ascii="Times New Roman" w:eastAsia="Times New Roman" w:hAnsi="Times New Roman" w:cs="Times New Roman"/>
          <w:b/>
          <w:bCs/>
          <w:sz w:val="24"/>
          <w:szCs w:val="24"/>
          <w:lang w:eastAsia="en-AU"/>
        </w:rPr>
        <w:tab/>
        <w:t>At least half of the suggested changes had already been rejected by the Advisory Co</w:t>
      </w:r>
      <w:r w:rsidR="003F431D">
        <w:rPr>
          <w:rFonts w:ascii="Times New Roman" w:eastAsia="Times New Roman" w:hAnsi="Times New Roman" w:cs="Times New Roman"/>
          <w:b/>
          <w:bCs/>
          <w:sz w:val="24"/>
          <w:szCs w:val="24"/>
          <w:lang w:eastAsia="en-AU"/>
        </w:rPr>
        <w:t>mmittee</w:t>
      </w:r>
      <w:r w:rsidRPr="00AE7D61">
        <w:rPr>
          <w:rFonts w:ascii="Times New Roman" w:eastAsia="Times New Roman" w:hAnsi="Times New Roman" w:cs="Times New Roman"/>
          <w:b/>
          <w:bCs/>
          <w:sz w:val="24"/>
          <w:szCs w:val="24"/>
          <w:lang w:eastAsia="en-AU"/>
        </w:rPr>
        <w:t xml:space="preserve"> prior to 2010 and had just been repackaged for another attempt.</w:t>
      </w:r>
    </w:p>
    <w:p w14:paraId="7FFCBB16" w14:textId="77777777" w:rsidR="00AE7D61" w:rsidRPr="00AE7D61" w:rsidRDefault="00AE7D61" w:rsidP="00AE7D61">
      <w:pPr>
        <w:spacing w:before="100" w:beforeAutospacing="1" w:after="100" w:afterAutospacing="1" w:line="240" w:lineRule="auto"/>
        <w:rPr>
          <w:rFonts w:ascii="Times New Roman" w:eastAsia="Times New Roman" w:hAnsi="Times New Roman" w:cs="Times New Roman"/>
          <w:b/>
          <w:bCs/>
          <w:sz w:val="24"/>
          <w:szCs w:val="24"/>
          <w:lang w:eastAsia="en-AU"/>
        </w:rPr>
      </w:pPr>
      <w:r w:rsidRPr="00AE7D61">
        <w:rPr>
          <w:rFonts w:ascii="Times New Roman" w:eastAsia="Times New Roman" w:hAnsi="Times New Roman" w:cs="Times New Roman"/>
          <w:b/>
          <w:bCs/>
          <w:sz w:val="24"/>
          <w:szCs w:val="24"/>
          <w:lang w:eastAsia="en-AU"/>
        </w:rPr>
        <w:t>4.</w:t>
      </w:r>
      <w:r w:rsidRPr="00AE7D61">
        <w:rPr>
          <w:rFonts w:ascii="Times New Roman" w:eastAsia="Times New Roman" w:hAnsi="Times New Roman" w:cs="Times New Roman"/>
          <w:b/>
          <w:bCs/>
          <w:sz w:val="24"/>
          <w:szCs w:val="24"/>
          <w:lang w:eastAsia="en-AU"/>
        </w:rPr>
        <w:tab/>
        <w:t>Two of the Three Authors have never been a Coal Mine Worker of any description and are a University Law and a "Mining" Academic respectively. They hold no recognised Mining competencies.</w:t>
      </w:r>
    </w:p>
    <w:p w14:paraId="4F5863B8" w14:textId="56894AF6" w:rsidR="00AE7D61" w:rsidRPr="006F5F07" w:rsidRDefault="00AE7D61" w:rsidP="00AE7D61">
      <w:pPr>
        <w:spacing w:before="100" w:beforeAutospacing="1" w:after="100" w:afterAutospacing="1" w:line="240" w:lineRule="auto"/>
        <w:rPr>
          <w:rFonts w:ascii="Times New Roman" w:eastAsia="Times New Roman" w:hAnsi="Times New Roman" w:cs="Times New Roman"/>
          <w:b/>
          <w:bCs/>
          <w:sz w:val="24"/>
          <w:szCs w:val="24"/>
          <w:lang w:eastAsia="en-AU"/>
        </w:rPr>
      </w:pPr>
      <w:r w:rsidRPr="00AE7D61">
        <w:rPr>
          <w:rFonts w:ascii="Times New Roman" w:eastAsia="Times New Roman" w:hAnsi="Times New Roman" w:cs="Times New Roman"/>
          <w:b/>
          <w:bCs/>
          <w:sz w:val="24"/>
          <w:szCs w:val="24"/>
          <w:lang w:eastAsia="en-AU"/>
        </w:rPr>
        <w:t>5.</w:t>
      </w:r>
      <w:r w:rsidRPr="00AE7D61">
        <w:rPr>
          <w:rFonts w:ascii="Times New Roman" w:eastAsia="Times New Roman" w:hAnsi="Times New Roman" w:cs="Times New Roman"/>
          <w:b/>
          <w:bCs/>
          <w:sz w:val="24"/>
          <w:szCs w:val="24"/>
          <w:lang w:eastAsia="en-AU"/>
        </w:rPr>
        <w:tab/>
        <w:t xml:space="preserve">Conflict of interest by </w:t>
      </w:r>
      <w:r w:rsidR="003F431D">
        <w:rPr>
          <w:rFonts w:ascii="Times New Roman" w:eastAsia="Times New Roman" w:hAnsi="Times New Roman" w:cs="Times New Roman"/>
          <w:b/>
          <w:bCs/>
          <w:sz w:val="24"/>
          <w:szCs w:val="24"/>
          <w:lang w:eastAsia="en-AU"/>
        </w:rPr>
        <w:t>Professor Cliff</w:t>
      </w:r>
      <w:r w:rsidRPr="00AE7D61">
        <w:rPr>
          <w:rFonts w:ascii="Times New Roman" w:eastAsia="Times New Roman" w:hAnsi="Times New Roman" w:cs="Times New Roman"/>
          <w:b/>
          <w:bCs/>
          <w:sz w:val="24"/>
          <w:szCs w:val="24"/>
          <w:lang w:eastAsia="en-AU"/>
        </w:rPr>
        <w:t>, especially about the proposed changes to what is "Reasonably Foreseeable" in Regulation 296 "Escapeways".</w:t>
      </w:r>
    </w:p>
    <w:p w14:paraId="59FFEF4B" w14:textId="7A148D8A" w:rsidR="003F431D" w:rsidRDefault="003D5CD4" w:rsidP="008C00DE">
      <w:pPr>
        <w:spacing w:before="100" w:beforeAutospacing="1" w:after="100" w:afterAutospacing="1" w:line="240" w:lineRule="auto"/>
        <w:rPr>
          <w:rFonts w:ascii="Times New Roman" w:eastAsia="Times New Roman" w:hAnsi="Times New Roman" w:cs="Times New Roman"/>
          <w:b/>
          <w:bCs/>
          <w:sz w:val="24"/>
          <w:szCs w:val="24"/>
          <w:lang w:eastAsia="en-AU"/>
        </w:rPr>
      </w:pPr>
      <w:r w:rsidRPr="003D5CD4">
        <w:rPr>
          <w:rFonts w:ascii="Times New Roman" w:eastAsia="Times New Roman" w:hAnsi="Times New Roman" w:cs="Times New Roman"/>
          <w:b/>
          <w:bCs/>
          <w:sz w:val="24"/>
          <w:szCs w:val="24"/>
          <w:lang w:eastAsia="en-AU"/>
        </w:rPr>
        <w:t xml:space="preserve">I </w:t>
      </w:r>
      <w:r w:rsidR="00274AF4">
        <w:rPr>
          <w:rFonts w:ascii="Times New Roman" w:eastAsia="Times New Roman" w:hAnsi="Times New Roman" w:cs="Times New Roman"/>
          <w:b/>
          <w:bCs/>
          <w:sz w:val="24"/>
          <w:szCs w:val="24"/>
          <w:lang w:eastAsia="en-AU"/>
        </w:rPr>
        <w:t>told</w:t>
      </w:r>
      <w:r w:rsidR="00274AF4" w:rsidRPr="00274AF4">
        <w:rPr>
          <w:rFonts w:ascii="Times New Roman" w:eastAsia="Times New Roman" w:hAnsi="Times New Roman" w:cs="Times New Roman"/>
          <w:b/>
          <w:bCs/>
          <w:sz w:val="24"/>
          <w:szCs w:val="24"/>
          <w:lang w:eastAsia="en-AU"/>
        </w:rPr>
        <w:t xml:space="preserve"> Professor Cliff</w:t>
      </w:r>
      <w:r w:rsidR="00274AF4">
        <w:rPr>
          <w:rFonts w:ascii="Times New Roman" w:eastAsia="Times New Roman" w:hAnsi="Times New Roman" w:cs="Times New Roman"/>
          <w:b/>
          <w:bCs/>
          <w:sz w:val="24"/>
          <w:szCs w:val="24"/>
          <w:lang w:eastAsia="en-AU"/>
        </w:rPr>
        <w:t xml:space="preserve"> that I </w:t>
      </w:r>
      <w:r w:rsidRPr="003D5CD4">
        <w:rPr>
          <w:rFonts w:ascii="Times New Roman" w:eastAsia="Times New Roman" w:hAnsi="Times New Roman" w:cs="Times New Roman"/>
          <w:b/>
          <w:bCs/>
          <w:sz w:val="24"/>
          <w:szCs w:val="24"/>
          <w:lang w:eastAsia="en-AU"/>
        </w:rPr>
        <w:t xml:space="preserve">could not believe </w:t>
      </w:r>
      <w:r w:rsidR="00274AF4">
        <w:rPr>
          <w:rFonts w:ascii="Times New Roman" w:eastAsia="Times New Roman" w:hAnsi="Times New Roman" w:cs="Times New Roman"/>
          <w:b/>
          <w:bCs/>
          <w:sz w:val="24"/>
          <w:szCs w:val="24"/>
          <w:lang w:eastAsia="en-AU"/>
        </w:rPr>
        <w:t xml:space="preserve">he </w:t>
      </w:r>
      <w:r w:rsidRPr="003D5CD4">
        <w:rPr>
          <w:rFonts w:ascii="Times New Roman" w:eastAsia="Times New Roman" w:hAnsi="Times New Roman" w:cs="Times New Roman"/>
          <w:b/>
          <w:bCs/>
          <w:sz w:val="24"/>
          <w:szCs w:val="24"/>
          <w:lang w:eastAsia="en-AU"/>
        </w:rPr>
        <w:t xml:space="preserve">would now apparently stoop to such a low underhanded attempt, by now recommending the Government deliberately change what the Law Courts have found. </w:t>
      </w:r>
    </w:p>
    <w:p w14:paraId="4E27E7F3" w14:textId="56857C57" w:rsidR="008C00DE" w:rsidRDefault="003D5CD4" w:rsidP="008C00DE">
      <w:pPr>
        <w:spacing w:before="100" w:beforeAutospacing="1" w:after="100" w:afterAutospacing="1" w:line="240" w:lineRule="auto"/>
        <w:rPr>
          <w:rFonts w:ascii="Times New Roman" w:eastAsia="Times New Roman" w:hAnsi="Times New Roman" w:cs="Times New Roman"/>
          <w:b/>
          <w:bCs/>
          <w:sz w:val="24"/>
          <w:szCs w:val="24"/>
          <w:lang w:eastAsia="en-AU"/>
        </w:rPr>
      </w:pPr>
      <w:r w:rsidRPr="003D5CD4">
        <w:rPr>
          <w:rFonts w:ascii="Times New Roman" w:eastAsia="Times New Roman" w:hAnsi="Times New Roman" w:cs="Times New Roman"/>
          <w:b/>
          <w:bCs/>
          <w:sz w:val="24"/>
          <w:szCs w:val="24"/>
          <w:lang w:eastAsia="en-AU"/>
        </w:rPr>
        <w:t xml:space="preserve">Especially </w:t>
      </w:r>
      <w:proofErr w:type="gramStart"/>
      <w:r w:rsidRPr="003D5CD4">
        <w:rPr>
          <w:rFonts w:ascii="Times New Roman" w:eastAsia="Times New Roman" w:hAnsi="Times New Roman" w:cs="Times New Roman"/>
          <w:b/>
          <w:bCs/>
          <w:sz w:val="24"/>
          <w:szCs w:val="24"/>
          <w:lang w:eastAsia="en-AU"/>
        </w:rPr>
        <w:t>in light of</w:t>
      </w:r>
      <w:proofErr w:type="gramEnd"/>
      <w:r w:rsidRPr="003D5CD4">
        <w:rPr>
          <w:rFonts w:ascii="Times New Roman" w:eastAsia="Times New Roman" w:hAnsi="Times New Roman" w:cs="Times New Roman"/>
          <w:b/>
          <w:bCs/>
          <w:sz w:val="24"/>
          <w:szCs w:val="24"/>
          <w:lang w:eastAsia="en-AU"/>
        </w:rPr>
        <w:t xml:space="preserve"> what had happened at Pike River in NZ</w:t>
      </w:r>
      <w:r w:rsidR="00803386">
        <w:rPr>
          <w:rFonts w:ascii="Times New Roman" w:eastAsia="Times New Roman" w:hAnsi="Times New Roman" w:cs="Times New Roman"/>
          <w:b/>
          <w:bCs/>
          <w:sz w:val="24"/>
          <w:szCs w:val="24"/>
          <w:lang w:eastAsia="en-AU"/>
        </w:rPr>
        <w:t>, North Goonyella and Grosvenor</w:t>
      </w:r>
      <w:r w:rsidRPr="003D5CD4">
        <w:rPr>
          <w:rFonts w:ascii="Times New Roman" w:eastAsia="Times New Roman" w:hAnsi="Times New Roman" w:cs="Times New Roman"/>
          <w:b/>
          <w:bCs/>
          <w:sz w:val="24"/>
          <w:szCs w:val="24"/>
          <w:lang w:eastAsia="en-AU"/>
        </w:rPr>
        <w:t>.</w:t>
      </w:r>
    </w:p>
    <w:p w14:paraId="05402751" w14:textId="28654A10" w:rsidR="003D5CD4" w:rsidRDefault="003D5CD4" w:rsidP="008C00DE">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On this basis of this alone, the Report should not have been accepted by the Minister.</w:t>
      </w:r>
    </w:p>
    <w:p w14:paraId="7062E47E" w14:textId="473A15A5" w:rsidR="0033228E" w:rsidRDefault="0033228E" w:rsidP="008C00DE">
      <w:pPr>
        <w:spacing w:before="100" w:beforeAutospacing="1" w:after="100" w:afterAutospacing="1" w:line="240" w:lineRule="auto"/>
        <w:rPr>
          <w:rFonts w:ascii="Times New Roman" w:eastAsia="Times New Roman" w:hAnsi="Times New Roman" w:cs="Times New Roman"/>
          <w:b/>
          <w:bCs/>
          <w:sz w:val="24"/>
          <w:szCs w:val="24"/>
          <w:lang w:eastAsia="en-AU"/>
        </w:rPr>
      </w:pPr>
      <w:r w:rsidRPr="0033228E">
        <w:rPr>
          <w:rFonts w:ascii="Times New Roman" w:eastAsia="Times New Roman" w:hAnsi="Times New Roman" w:cs="Times New Roman"/>
          <w:b/>
          <w:bCs/>
          <w:sz w:val="24"/>
          <w:szCs w:val="24"/>
          <w:lang w:eastAsia="en-AU"/>
        </w:rPr>
        <w:t xml:space="preserve">I will deal with just </w:t>
      </w:r>
      <w:r w:rsidR="007B0526">
        <w:rPr>
          <w:rFonts w:ascii="Times New Roman" w:eastAsia="Times New Roman" w:hAnsi="Times New Roman" w:cs="Times New Roman"/>
          <w:b/>
          <w:bCs/>
          <w:sz w:val="24"/>
          <w:szCs w:val="24"/>
          <w:lang w:eastAsia="en-AU"/>
        </w:rPr>
        <w:t>3</w:t>
      </w:r>
      <w:r w:rsidRPr="0033228E">
        <w:rPr>
          <w:rFonts w:ascii="Times New Roman" w:eastAsia="Times New Roman" w:hAnsi="Times New Roman" w:cs="Times New Roman"/>
          <w:b/>
          <w:bCs/>
          <w:sz w:val="24"/>
          <w:szCs w:val="24"/>
          <w:lang w:eastAsia="en-AU"/>
        </w:rPr>
        <w:t xml:space="preserve"> of the 121 Recommendations and why they are both unacceptable, retrograde and potentially</w:t>
      </w:r>
      <w:r>
        <w:rPr>
          <w:rFonts w:ascii="Times New Roman" w:eastAsia="Times New Roman" w:hAnsi="Times New Roman" w:cs="Times New Roman"/>
          <w:b/>
          <w:bCs/>
          <w:sz w:val="24"/>
          <w:szCs w:val="24"/>
          <w:lang w:eastAsia="en-AU"/>
        </w:rPr>
        <w:t xml:space="preserve"> the most</w:t>
      </w:r>
      <w:r w:rsidRPr="0033228E">
        <w:rPr>
          <w:rFonts w:ascii="Times New Roman" w:eastAsia="Times New Roman" w:hAnsi="Times New Roman" w:cs="Times New Roman"/>
          <w:b/>
          <w:bCs/>
          <w:sz w:val="24"/>
          <w:szCs w:val="24"/>
          <w:lang w:eastAsia="en-AU"/>
        </w:rPr>
        <w:t xml:space="preserve"> dangerous changes ever Recommended to the Coal Mining Act and Regulations since 1925.</w:t>
      </w:r>
    </w:p>
    <w:p w14:paraId="1A5D40D9" w14:textId="5407A0AC" w:rsidR="007B0526" w:rsidRDefault="007B0526" w:rsidP="008C00DE">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2 of the 3 Recommendations deal with “Technical Directions</w:t>
      </w:r>
      <w:r w:rsidR="004349E5">
        <w:rPr>
          <w:rFonts w:ascii="Times New Roman" w:eastAsia="Times New Roman" w:hAnsi="Times New Roman" w:cs="Times New Roman"/>
          <w:b/>
          <w:bCs/>
          <w:sz w:val="24"/>
          <w:szCs w:val="24"/>
          <w:lang w:eastAsia="en-AU"/>
        </w:rPr>
        <w:t xml:space="preserve">” for Section 60 of the CMSHA </w:t>
      </w:r>
    </w:p>
    <w:p w14:paraId="50D70421" w14:textId="44E88E2C" w:rsidR="003D5CD4" w:rsidRDefault="0033228E" w:rsidP="008C00DE">
      <w:pPr>
        <w:spacing w:before="100" w:beforeAutospacing="1" w:after="100" w:afterAutospacing="1" w:line="240" w:lineRule="auto"/>
        <w:rPr>
          <w:rFonts w:ascii="Times New Roman" w:eastAsia="Times New Roman" w:hAnsi="Times New Roman" w:cs="Times New Roman"/>
          <w:b/>
          <w:bCs/>
          <w:i/>
          <w:iCs/>
          <w:color w:val="0070C0"/>
          <w:sz w:val="24"/>
          <w:szCs w:val="24"/>
          <w:lang w:eastAsia="en-AU"/>
        </w:rPr>
      </w:pPr>
      <w:r>
        <w:rPr>
          <w:rFonts w:ascii="Times New Roman" w:eastAsia="Times New Roman" w:hAnsi="Times New Roman" w:cs="Times New Roman"/>
          <w:b/>
          <w:bCs/>
          <w:sz w:val="24"/>
          <w:szCs w:val="24"/>
          <w:lang w:eastAsia="en-AU"/>
        </w:rPr>
        <w:t xml:space="preserve">After dealing with Reasonably Foreseeable I will the deal with </w:t>
      </w:r>
      <w:r w:rsidRPr="0033228E">
        <w:rPr>
          <w:rFonts w:ascii="Times New Roman" w:eastAsia="Times New Roman" w:hAnsi="Times New Roman" w:cs="Times New Roman"/>
          <w:b/>
          <w:bCs/>
          <w:i/>
          <w:iCs/>
          <w:color w:val="0070C0"/>
          <w:sz w:val="24"/>
          <w:szCs w:val="24"/>
          <w:lang w:eastAsia="en-AU"/>
        </w:rPr>
        <w:t>6.1.35 Section 153, Giving technical directions to a person appointed under s60 (8) or (9) of the Act.</w:t>
      </w:r>
    </w:p>
    <w:p w14:paraId="543A7106" w14:textId="49C753E5" w:rsidR="00595564" w:rsidRDefault="00595564" w:rsidP="00595564">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REASONABLY FORESEEABLE</w:t>
      </w:r>
    </w:p>
    <w:p w14:paraId="7EEA42E4" w14:textId="6AD2EB36" w:rsidR="00595564" w:rsidRDefault="00595564" w:rsidP="00595564">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 xml:space="preserve">The meaning of the words “Reasonably Foreseeable” was subject to </w:t>
      </w:r>
      <w:r w:rsidR="00EC09D1">
        <w:rPr>
          <w:rFonts w:ascii="Times New Roman" w:eastAsia="Times New Roman" w:hAnsi="Times New Roman" w:cs="Times New Roman"/>
          <w:b/>
          <w:bCs/>
          <w:sz w:val="24"/>
          <w:szCs w:val="24"/>
          <w:lang w:eastAsia="en-AU"/>
        </w:rPr>
        <w:t xml:space="preserve">Supreme Court action over the </w:t>
      </w:r>
      <w:r w:rsidR="00AA1C44">
        <w:rPr>
          <w:rFonts w:ascii="Times New Roman" w:eastAsia="Times New Roman" w:hAnsi="Times New Roman" w:cs="Times New Roman"/>
          <w:b/>
          <w:bCs/>
          <w:sz w:val="24"/>
          <w:szCs w:val="24"/>
          <w:lang w:eastAsia="en-AU"/>
        </w:rPr>
        <w:t xml:space="preserve">Anglo </w:t>
      </w:r>
      <w:r w:rsidR="00EC09D1">
        <w:rPr>
          <w:rFonts w:ascii="Times New Roman" w:eastAsia="Times New Roman" w:hAnsi="Times New Roman" w:cs="Times New Roman"/>
          <w:b/>
          <w:bCs/>
          <w:sz w:val="24"/>
          <w:szCs w:val="24"/>
          <w:lang w:eastAsia="en-AU"/>
        </w:rPr>
        <w:t>Grasstree Mine.</w:t>
      </w:r>
    </w:p>
    <w:p w14:paraId="371925DD" w14:textId="538D3A9D" w:rsidR="008C00DE" w:rsidRDefault="008C00DE" w:rsidP="00595564">
      <w:pPr>
        <w:spacing w:before="100" w:beforeAutospacing="1" w:after="100" w:afterAutospacing="1" w:line="240" w:lineRule="auto"/>
        <w:rPr>
          <w:rFonts w:ascii="Times New Roman" w:eastAsia="Times New Roman" w:hAnsi="Times New Roman" w:cs="Times New Roman"/>
          <w:b/>
          <w:bCs/>
          <w:sz w:val="24"/>
          <w:szCs w:val="24"/>
          <w:lang w:eastAsia="en-AU"/>
        </w:rPr>
      </w:pPr>
      <w:r w:rsidRPr="008C00DE">
        <w:rPr>
          <w:rFonts w:ascii="Times New Roman" w:eastAsia="Times New Roman" w:hAnsi="Times New Roman" w:cs="Times New Roman"/>
          <w:b/>
          <w:bCs/>
          <w:sz w:val="24"/>
          <w:szCs w:val="24"/>
          <w:lang w:eastAsia="en-AU"/>
        </w:rPr>
        <w:t xml:space="preserve">In short it required </w:t>
      </w:r>
      <w:r w:rsidR="00AA1C44">
        <w:rPr>
          <w:rFonts w:ascii="Times New Roman" w:eastAsia="Times New Roman" w:hAnsi="Times New Roman" w:cs="Times New Roman"/>
          <w:b/>
          <w:bCs/>
          <w:sz w:val="24"/>
          <w:szCs w:val="24"/>
          <w:lang w:eastAsia="en-AU"/>
        </w:rPr>
        <w:t xml:space="preserve">Anglo </w:t>
      </w:r>
      <w:r w:rsidRPr="008C00DE">
        <w:rPr>
          <w:rFonts w:ascii="Times New Roman" w:eastAsia="Times New Roman" w:hAnsi="Times New Roman" w:cs="Times New Roman"/>
          <w:b/>
          <w:bCs/>
          <w:sz w:val="24"/>
          <w:szCs w:val="24"/>
          <w:lang w:eastAsia="en-AU"/>
        </w:rPr>
        <w:t xml:space="preserve">Grasstree Mine to have two </w:t>
      </w:r>
      <w:r>
        <w:rPr>
          <w:rFonts w:ascii="Times New Roman" w:eastAsia="Times New Roman" w:hAnsi="Times New Roman" w:cs="Times New Roman"/>
          <w:b/>
          <w:bCs/>
          <w:sz w:val="24"/>
          <w:szCs w:val="24"/>
          <w:lang w:eastAsia="en-AU"/>
        </w:rPr>
        <w:t xml:space="preserve">separated </w:t>
      </w:r>
      <w:r w:rsidRPr="008C00DE">
        <w:rPr>
          <w:rFonts w:ascii="Times New Roman" w:eastAsia="Times New Roman" w:hAnsi="Times New Roman" w:cs="Times New Roman"/>
          <w:b/>
          <w:bCs/>
          <w:sz w:val="24"/>
          <w:szCs w:val="24"/>
          <w:lang w:eastAsia="en-AU"/>
        </w:rPr>
        <w:t>"trafficable intake roadways</w:t>
      </w:r>
      <w:r w:rsidR="004E21D2">
        <w:rPr>
          <w:rFonts w:ascii="Times New Roman" w:eastAsia="Times New Roman" w:hAnsi="Times New Roman" w:cs="Times New Roman"/>
          <w:b/>
          <w:bCs/>
          <w:sz w:val="24"/>
          <w:szCs w:val="24"/>
          <w:lang w:eastAsia="en-AU"/>
        </w:rPr>
        <w:t>-shafts</w:t>
      </w:r>
      <w:r w:rsidRPr="008C00DE">
        <w:rPr>
          <w:rFonts w:ascii="Times New Roman" w:eastAsia="Times New Roman" w:hAnsi="Times New Roman" w:cs="Times New Roman"/>
          <w:b/>
          <w:bCs/>
          <w:sz w:val="24"/>
          <w:szCs w:val="24"/>
          <w:lang w:eastAsia="en-AU"/>
        </w:rPr>
        <w:t>" from the surface to the seam, that workers could escape from.</w:t>
      </w:r>
    </w:p>
    <w:p w14:paraId="6C0E7B44" w14:textId="7E31E6EC" w:rsidR="004E21D2" w:rsidRDefault="004E21D2" w:rsidP="00595564">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Anglo Grasstree Mine was accessible only by Two vertical shafts that were around 250m deep. A single man and material shaft and a return shaft.</w:t>
      </w:r>
    </w:p>
    <w:p w14:paraId="5B74E2DE" w14:textId="39964CEF" w:rsidR="004E21D2" w:rsidRDefault="004E21D2" w:rsidP="00595564">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There was no way for coal workers to self-escape and walk out.</w:t>
      </w:r>
    </w:p>
    <w:p w14:paraId="5612483C" w14:textId="04C73944" w:rsidR="00F53F6E" w:rsidRDefault="00F53F6E" w:rsidP="00595564">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Single Entry (Intake) Coal Mines have been illegal in England since the 19</w:t>
      </w:r>
      <w:r w:rsidRPr="00F53F6E">
        <w:rPr>
          <w:rFonts w:ascii="Times New Roman" w:eastAsia="Times New Roman" w:hAnsi="Times New Roman" w:cs="Times New Roman"/>
          <w:b/>
          <w:bCs/>
          <w:sz w:val="24"/>
          <w:szCs w:val="24"/>
          <w:vertAlign w:val="superscript"/>
          <w:lang w:eastAsia="en-AU"/>
        </w:rPr>
        <w:t>th</w:t>
      </w:r>
      <w:r>
        <w:rPr>
          <w:rFonts w:ascii="Times New Roman" w:eastAsia="Times New Roman" w:hAnsi="Times New Roman" w:cs="Times New Roman"/>
          <w:b/>
          <w:bCs/>
          <w:sz w:val="24"/>
          <w:szCs w:val="24"/>
          <w:lang w:eastAsia="en-AU"/>
        </w:rPr>
        <w:t xml:space="preserve"> Century and in Queensland since 1925</w:t>
      </w:r>
      <w:r w:rsidR="000F20BB">
        <w:rPr>
          <w:rFonts w:ascii="Times New Roman" w:eastAsia="Times New Roman" w:hAnsi="Times New Roman" w:cs="Times New Roman"/>
          <w:b/>
          <w:bCs/>
          <w:sz w:val="24"/>
          <w:szCs w:val="24"/>
          <w:lang w:eastAsia="en-AU"/>
        </w:rPr>
        <w:t>(Attached)</w:t>
      </w:r>
    </w:p>
    <w:p w14:paraId="5994CA43" w14:textId="77777777" w:rsidR="000F20BB" w:rsidRDefault="000F20BB" w:rsidP="000F20BB">
      <w:pPr>
        <w:spacing w:before="100" w:beforeAutospacing="1" w:after="100" w:afterAutospacing="1" w:line="240" w:lineRule="auto"/>
        <w:rPr>
          <w:rFonts w:ascii="Times New Roman" w:eastAsia="Times New Roman" w:hAnsi="Times New Roman" w:cs="Times New Roman"/>
          <w:b/>
          <w:bCs/>
          <w:sz w:val="24"/>
          <w:szCs w:val="24"/>
          <w:lang w:eastAsia="en-AU"/>
        </w:rPr>
      </w:pPr>
      <w:r w:rsidRPr="000F20BB">
        <w:rPr>
          <w:rFonts w:ascii="Times New Roman" w:eastAsia="Times New Roman" w:hAnsi="Times New Roman" w:cs="Times New Roman"/>
          <w:b/>
          <w:bCs/>
          <w:sz w:val="24"/>
          <w:szCs w:val="24"/>
          <w:lang w:eastAsia="en-AU"/>
        </w:rPr>
        <w:lastRenderedPageBreak/>
        <w:t>The disaster in England was the New Hartley Pit Disaster in 1862 that killed 204 men and boys.</w:t>
      </w:r>
    </w:p>
    <w:p w14:paraId="2EB7EDED" w14:textId="77777777" w:rsidR="000F20BB" w:rsidRDefault="000F20BB" w:rsidP="000F20BB">
      <w:pPr>
        <w:spacing w:before="100" w:beforeAutospacing="1" w:after="100" w:afterAutospacing="1" w:line="240" w:lineRule="auto"/>
        <w:rPr>
          <w:rFonts w:ascii="Times New Roman" w:eastAsia="Times New Roman" w:hAnsi="Times New Roman" w:cs="Times New Roman"/>
          <w:b/>
          <w:bCs/>
          <w:sz w:val="24"/>
          <w:szCs w:val="24"/>
          <w:lang w:eastAsia="en-AU"/>
        </w:rPr>
      </w:pPr>
      <w:r w:rsidRPr="000F20BB">
        <w:rPr>
          <w:rFonts w:ascii="Times New Roman" w:eastAsia="Times New Roman" w:hAnsi="Times New Roman" w:cs="Times New Roman"/>
          <w:b/>
          <w:bCs/>
          <w:sz w:val="24"/>
          <w:szCs w:val="24"/>
          <w:lang w:eastAsia="en-AU"/>
        </w:rPr>
        <w:t xml:space="preserve">It caused Queen Victoria to make the law for 2 shafts. (Attached). </w:t>
      </w:r>
    </w:p>
    <w:p w14:paraId="12DEE87C" w14:textId="612F7822" w:rsidR="000F20BB" w:rsidRDefault="000F20BB" w:rsidP="000F20BB">
      <w:pPr>
        <w:spacing w:before="100" w:beforeAutospacing="1" w:after="100" w:afterAutospacing="1" w:line="240" w:lineRule="auto"/>
        <w:rPr>
          <w:rFonts w:ascii="Times New Roman" w:eastAsia="Times New Roman" w:hAnsi="Times New Roman" w:cs="Times New Roman"/>
          <w:b/>
          <w:bCs/>
          <w:sz w:val="24"/>
          <w:szCs w:val="24"/>
          <w:lang w:eastAsia="en-AU"/>
        </w:rPr>
      </w:pPr>
      <w:r w:rsidRPr="000F20BB">
        <w:rPr>
          <w:rFonts w:ascii="Times New Roman" w:eastAsia="Times New Roman" w:hAnsi="Times New Roman" w:cs="Times New Roman"/>
          <w:b/>
          <w:bCs/>
          <w:sz w:val="24"/>
          <w:szCs w:val="24"/>
          <w:lang w:eastAsia="en-AU"/>
        </w:rPr>
        <w:t>Coincidentally it was made on the 7th of August (the date of the Moura 2 explosion)</w:t>
      </w:r>
      <w:r>
        <w:rPr>
          <w:rFonts w:ascii="Times New Roman" w:eastAsia="Times New Roman" w:hAnsi="Times New Roman" w:cs="Times New Roman"/>
          <w:b/>
          <w:bCs/>
          <w:sz w:val="24"/>
          <w:szCs w:val="24"/>
          <w:lang w:eastAsia="en-AU"/>
        </w:rPr>
        <w:t>. M</w:t>
      </w:r>
      <w:r w:rsidRPr="000F20BB">
        <w:rPr>
          <w:rFonts w:ascii="Times New Roman" w:eastAsia="Times New Roman" w:hAnsi="Times New Roman" w:cs="Times New Roman"/>
          <w:b/>
          <w:bCs/>
          <w:sz w:val="24"/>
          <w:szCs w:val="24"/>
          <w:lang w:eastAsia="en-AU"/>
        </w:rPr>
        <w:t>ind you there is a 1/365 chance of that happening.</w:t>
      </w:r>
    </w:p>
    <w:p w14:paraId="77FEBA3F" w14:textId="77777777" w:rsidR="00E94628" w:rsidRDefault="00F53F6E" w:rsidP="00595564">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The last Coal Mine that attempted a single</w:t>
      </w:r>
      <w:r w:rsidR="000F20BB">
        <w:rPr>
          <w:rFonts w:ascii="Times New Roman" w:eastAsia="Times New Roman" w:hAnsi="Times New Roman" w:cs="Times New Roman"/>
          <w:b/>
          <w:bCs/>
          <w:sz w:val="24"/>
          <w:szCs w:val="24"/>
          <w:lang w:eastAsia="en-AU"/>
        </w:rPr>
        <w:t>-</w:t>
      </w:r>
      <w:r>
        <w:rPr>
          <w:rFonts w:ascii="Times New Roman" w:eastAsia="Times New Roman" w:hAnsi="Times New Roman" w:cs="Times New Roman"/>
          <w:b/>
          <w:bCs/>
          <w:sz w:val="24"/>
          <w:szCs w:val="24"/>
          <w:lang w:eastAsia="en-AU"/>
        </w:rPr>
        <w:t xml:space="preserve">entry operation was Pike River in New Zealand </w:t>
      </w:r>
      <w:r w:rsidR="004B705D">
        <w:rPr>
          <w:rFonts w:ascii="Times New Roman" w:eastAsia="Times New Roman" w:hAnsi="Times New Roman" w:cs="Times New Roman"/>
          <w:b/>
          <w:bCs/>
          <w:sz w:val="24"/>
          <w:szCs w:val="24"/>
          <w:lang w:eastAsia="en-AU"/>
        </w:rPr>
        <w:t>where 29 Miners died in 2010</w:t>
      </w:r>
      <w:r w:rsidR="00E94628">
        <w:rPr>
          <w:rFonts w:ascii="Times New Roman" w:eastAsia="Times New Roman" w:hAnsi="Times New Roman" w:cs="Times New Roman"/>
          <w:b/>
          <w:bCs/>
          <w:sz w:val="24"/>
          <w:szCs w:val="24"/>
          <w:lang w:eastAsia="en-AU"/>
        </w:rPr>
        <w:t>.</w:t>
      </w:r>
      <w:r w:rsidR="004B705D">
        <w:rPr>
          <w:rFonts w:ascii="Times New Roman" w:eastAsia="Times New Roman" w:hAnsi="Times New Roman" w:cs="Times New Roman"/>
          <w:b/>
          <w:bCs/>
          <w:sz w:val="24"/>
          <w:szCs w:val="24"/>
          <w:lang w:eastAsia="en-AU"/>
        </w:rPr>
        <w:t xml:space="preserve"> </w:t>
      </w:r>
    </w:p>
    <w:p w14:paraId="4274C7BB" w14:textId="6781C20F" w:rsidR="004B705D" w:rsidRDefault="004B705D" w:rsidP="00595564">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 xml:space="preserve">Only 2 Coal Miners </w:t>
      </w:r>
      <w:r w:rsidR="00E60D27">
        <w:rPr>
          <w:rFonts w:ascii="Times New Roman" w:eastAsia="Times New Roman" w:hAnsi="Times New Roman" w:cs="Times New Roman"/>
          <w:b/>
          <w:bCs/>
          <w:sz w:val="24"/>
          <w:szCs w:val="24"/>
          <w:lang w:eastAsia="en-AU"/>
        </w:rPr>
        <w:t xml:space="preserve">just managed to </w:t>
      </w:r>
      <w:r>
        <w:rPr>
          <w:rFonts w:ascii="Times New Roman" w:eastAsia="Times New Roman" w:hAnsi="Times New Roman" w:cs="Times New Roman"/>
          <w:b/>
          <w:bCs/>
          <w:sz w:val="24"/>
          <w:szCs w:val="24"/>
          <w:lang w:eastAsia="en-AU"/>
        </w:rPr>
        <w:t>self-escape the explosion.</w:t>
      </w:r>
    </w:p>
    <w:p w14:paraId="3AD22FC9" w14:textId="2E2B2624" w:rsidR="004B705D" w:rsidRDefault="004B705D" w:rsidP="00595564">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 xml:space="preserve">I point out that Pike River’s single intake was down hill from face to surface, I am not aware of any other </w:t>
      </w:r>
      <w:r w:rsidR="00E60D27">
        <w:rPr>
          <w:rFonts w:ascii="Times New Roman" w:eastAsia="Times New Roman" w:hAnsi="Times New Roman" w:cs="Times New Roman"/>
          <w:b/>
          <w:bCs/>
          <w:sz w:val="24"/>
          <w:szCs w:val="24"/>
          <w:lang w:eastAsia="en-AU"/>
        </w:rPr>
        <w:t xml:space="preserve">coal mine in Australasia where that is the case. Both survivors freely admit they would not have </w:t>
      </w:r>
      <w:r w:rsidR="00E94628">
        <w:rPr>
          <w:rFonts w:ascii="Times New Roman" w:eastAsia="Times New Roman" w:hAnsi="Times New Roman" w:cs="Times New Roman"/>
          <w:b/>
          <w:bCs/>
          <w:sz w:val="24"/>
          <w:szCs w:val="24"/>
          <w:lang w:eastAsia="en-AU"/>
        </w:rPr>
        <w:t xml:space="preserve">self-escaped </w:t>
      </w:r>
      <w:r w:rsidR="00E60D27">
        <w:rPr>
          <w:rFonts w:ascii="Times New Roman" w:eastAsia="Times New Roman" w:hAnsi="Times New Roman" w:cs="Times New Roman"/>
          <w:b/>
          <w:bCs/>
          <w:sz w:val="24"/>
          <w:szCs w:val="24"/>
          <w:lang w:eastAsia="en-AU"/>
        </w:rPr>
        <w:t>if they had to be walking up hill instead of down.</w:t>
      </w:r>
    </w:p>
    <w:p w14:paraId="514B02E4" w14:textId="20AE55D9" w:rsidR="008C00DE" w:rsidRPr="008C00DE" w:rsidRDefault="004E21D2" w:rsidP="008C00DE">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 xml:space="preserve">Anglo Management’s and </w:t>
      </w:r>
      <w:r w:rsidR="008C00DE" w:rsidRPr="008C00DE">
        <w:rPr>
          <w:rFonts w:ascii="Times New Roman" w:eastAsia="Times New Roman" w:hAnsi="Times New Roman" w:cs="Times New Roman"/>
          <w:b/>
          <w:bCs/>
          <w:sz w:val="24"/>
          <w:szCs w:val="24"/>
          <w:lang w:eastAsia="en-AU"/>
        </w:rPr>
        <w:t>Professor Cliff's Evidence and Interpretation for Anglo Coal of what is "Reasonably Foreseeable" was found by the Qld Supreme Court and a full bench of the Appeals Court to be wrong.</w:t>
      </w:r>
    </w:p>
    <w:p w14:paraId="5C4EC54D" w14:textId="6BAC70EA" w:rsidR="00EC09D1" w:rsidRPr="00EC09D1" w:rsidRDefault="00EC09D1" w:rsidP="00595564">
      <w:pPr>
        <w:spacing w:before="100" w:beforeAutospacing="1" w:after="100" w:afterAutospacing="1" w:line="240" w:lineRule="auto"/>
        <w:rPr>
          <w:rFonts w:ascii="Times New Roman" w:eastAsia="Times New Roman" w:hAnsi="Times New Roman" w:cs="Times New Roman"/>
          <w:b/>
          <w:bCs/>
          <w:i/>
          <w:iCs/>
          <w:color w:val="FF0000"/>
          <w:sz w:val="24"/>
          <w:szCs w:val="24"/>
          <w:lang w:eastAsia="en-AU"/>
        </w:rPr>
      </w:pPr>
      <w:r w:rsidRPr="00EC09D1">
        <w:rPr>
          <w:rFonts w:ascii="Times New Roman" w:eastAsia="Times New Roman" w:hAnsi="Times New Roman" w:cs="Times New Roman"/>
          <w:b/>
          <w:bCs/>
          <w:i/>
          <w:iCs/>
          <w:color w:val="FF0000"/>
          <w:sz w:val="24"/>
          <w:szCs w:val="24"/>
          <w:lang w:eastAsia="en-AU"/>
        </w:rPr>
        <w:t>https://www.queenslandjudgments.com.au/caselaw/qsc/2004/181</w:t>
      </w:r>
    </w:p>
    <w:p w14:paraId="19BCEEC6" w14:textId="37A7D57C" w:rsidR="00EC09D1" w:rsidRDefault="00EC09D1" w:rsidP="00595564">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Anglo Coal after losing the Supreme Court case then took the case to the Queensland Court of Appeal where a full bench again rejected the Anglo position.</w:t>
      </w:r>
    </w:p>
    <w:p w14:paraId="3CB5D0C9" w14:textId="65EE004E" w:rsidR="00EC09D1" w:rsidRDefault="00EC09D1" w:rsidP="00595564">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The Court of Appeal made this declaration.</w:t>
      </w:r>
    </w:p>
    <w:p w14:paraId="03FBAEA7" w14:textId="26F76224" w:rsidR="00595564" w:rsidRPr="00EC09D1" w:rsidRDefault="00595564" w:rsidP="00595564">
      <w:pPr>
        <w:spacing w:before="100" w:beforeAutospacing="1" w:after="100" w:afterAutospacing="1" w:line="240" w:lineRule="auto"/>
        <w:rPr>
          <w:rFonts w:ascii="Times New Roman" w:eastAsia="Times New Roman" w:hAnsi="Times New Roman" w:cs="Times New Roman"/>
          <w:b/>
          <w:bCs/>
          <w:i/>
          <w:iCs/>
          <w:sz w:val="28"/>
          <w:szCs w:val="28"/>
          <w:lang w:eastAsia="en-AU"/>
        </w:rPr>
      </w:pPr>
      <w:r w:rsidRPr="00EC09D1">
        <w:rPr>
          <w:rFonts w:ascii="Times New Roman" w:eastAsia="Times New Roman" w:hAnsi="Times New Roman" w:cs="Times New Roman"/>
          <w:b/>
          <w:bCs/>
          <w:i/>
          <w:iCs/>
          <w:sz w:val="28"/>
          <w:szCs w:val="28"/>
          <w:lang w:eastAsia="en-AU"/>
        </w:rPr>
        <w:t>In summary, a reasonably foreseeable event for the purposes of s 296 is one which can be envisaged by a person of imagination and intelligence, but which is not far-fetched or fanciful.</w:t>
      </w:r>
    </w:p>
    <w:p w14:paraId="7B7CBAA5" w14:textId="4D9DC88A" w:rsidR="00595564" w:rsidRDefault="00595564" w:rsidP="00595564">
      <w:pPr>
        <w:spacing w:before="100" w:beforeAutospacing="1" w:after="100" w:afterAutospacing="1" w:line="240" w:lineRule="auto"/>
        <w:rPr>
          <w:rFonts w:ascii="Times New Roman" w:eastAsia="Times New Roman" w:hAnsi="Times New Roman" w:cs="Times New Roman"/>
          <w:b/>
          <w:bCs/>
          <w:i/>
          <w:iCs/>
          <w:color w:val="FF0000"/>
          <w:sz w:val="24"/>
          <w:szCs w:val="24"/>
          <w:lang w:eastAsia="en-AU"/>
        </w:rPr>
      </w:pPr>
      <w:r w:rsidRPr="00595564">
        <w:rPr>
          <w:rFonts w:ascii="Times New Roman" w:eastAsia="Times New Roman" w:hAnsi="Times New Roman" w:cs="Times New Roman"/>
          <w:b/>
          <w:bCs/>
          <w:i/>
          <w:iCs/>
          <w:color w:val="FF0000"/>
          <w:sz w:val="24"/>
          <w:szCs w:val="24"/>
          <w:lang w:eastAsia="en-AU"/>
        </w:rPr>
        <w:t>CFMEU v Queensland and Anglo Coal [2005] QCA 127</w:t>
      </w:r>
    </w:p>
    <w:p w14:paraId="392328DB" w14:textId="744F0ADA" w:rsidR="00EC09D1" w:rsidRDefault="006D41F0" w:rsidP="00595564">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 xml:space="preserve">The Expert Legal Report concerning Section 296 are quoted in </w:t>
      </w:r>
      <w:r w:rsidR="00405E4E">
        <w:rPr>
          <w:rFonts w:ascii="Times New Roman" w:eastAsia="Times New Roman" w:hAnsi="Times New Roman" w:cs="Times New Roman"/>
          <w:b/>
          <w:bCs/>
          <w:sz w:val="24"/>
          <w:szCs w:val="24"/>
          <w:lang w:eastAsia="en-AU"/>
        </w:rPr>
        <w:t>full</w:t>
      </w:r>
      <w:r>
        <w:rPr>
          <w:rFonts w:ascii="Times New Roman" w:eastAsia="Times New Roman" w:hAnsi="Times New Roman" w:cs="Times New Roman"/>
          <w:b/>
          <w:bCs/>
          <w:sz w:val="24"/>
          <w:szCs w:val="24"/>
          <w:lang w:eastAsia="en-AU"/>
        </w:rPr>
        <w:t xml:space="preserve"> below,</w:t>
      </w:r>
    </w:p>
    <w:p w14:paraId="71CBC834" w14:textId="27D575D9" w:rsidR="006D41F0" w:rsidRDefault="006D41F0" w:rsidP="00595564">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 xml:space="preserve">The wording in this Recommendation is unique </w:t>
      </w:r>
      <w:r w:rsidR="00405E4E">
        <w:rPr>
          <w:rFonts w:ascii="Times New Roman" w:eastAsia="Times New Roman" w:hAnsi="Times New Roman" w:cs="Times New Roman"/>
          <w:b/>
          <w:bCs/>
          <w:sz w:val="24"/>
          <w:szCs w:val="24"/>
          <w:lang w:eastAsia="en-AU"/>
        </w:rPr>
        <w:t xml:space="preserve">in the Report </w:t>
      </w:r>
      <w:r>
        <w:rPr>
          <w:rFonts w:ascii="Times New Roman" w:eastAsia="Times New Roman" w:hAnsi="Times New Roman" w:cs="Times New Roman"/>
          <w:b/>
          <w:bCs/>
          <w:sz w:val="24"/>
          <w:szCs w:val="24"/>
          <w:lang w:eastAsia="en-AU"/>
        </w:rPr>
        <w:t>from my reading.</w:t>
      </w:r>
    </w:p>
    <w:p w14:paraId="63A8B50F" w14:textId="2B50B1CE" w:rsidR="006D41F0" w:rsidRDefault="006D41F0" w:rsidP="00595564">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 xml:space="preserve">There is no mention of the matter being raised by Interviewees, </w:t>
      </w:r>
      <w:r w:rsidR="00300733">
        <w:rPr>
          <w:rFonts w:ascii="Times New Roman" w:eastAsia="Times New Roman" w:hAnsi="Times New Roman" w:cs="Times New Roman"/>
          <w:b/>
          <w:bCs/>
          <w:sz w:val="24"/>
          <w:szCs w:val="24"/>
          <w:lang w:eastAsia="en-AU"/>
        </w:rPr>
        <w:t>it being suggested or raised with the Expert Team.</w:t>
      </w:r>
    </w:p>
    <w:p w14:paraId="51C1E89A" w14:textId="33E771AE" w:rsidR="00300733" w:rsidRPr="00595564" w:rsidRDefault="00300733" w:rsidP="00595564">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It is obvious from the wording “</w:t>
      </w:r>
      <w:r w:rsidRPr="00300733">
        <w:rPr>
          <w:rFonts w:ascii="Times New Roman" w:eastAsia="Times New Roman" w:hAnsi="Times New Roman" w:cs="Times New Roman"/>
          <w:b/>
          <w:bCs/>
          <w:i/>
          <w:iCs/>
          <w:sz w:val="24"/>
          <w:szCs w:val="24"/>
          <w:lang w:eastAsia="en-AU"/>
        </w:rPr>
        <w:t>we are of the view</w:t>
      </w:r>
      <w:r>
        <w:rPr>
          <w:rFonts w:ascii="Times New Roman" w:eastAsia="Times New Roman" w:hAnsi="Times New Roman" w:cs="Times New Roman"/>
          <w:b/>
          <w:bCs/>
          <w:sz w:val="24"/>
          <w:szCs w:val="24"/>
          <w:lang w:eastAsia="en-AU"/>
        </w:rPr>
        <w:t>” that it was members of the Expert Legal Team that have decided to include their Recommendation.</w:t>
      </w:r>
    </w:p>
    <w:p w14:paraId="1AAD7C21" w14:textId="77777777" w:rsidR="00595564" w:rsidRPr="00595564" w:rsidRDefault="00595564" w:rsidP="00595564">
      <w:pPr>
        <w:spacing w:before="100" w:beforeAutospacing="1" w:after="100" w:afterAutospacing="1" w:line="240" w:lineRule="auto"/>
        <w:rPr>
          <w:rFonts w:ascii="Times New Roman" w:eastAsia="Times New Roman" w:hAnsi="Times New Roman" w:cs="Times New Roman"/>
          <w:sz w:val="24"/>
          <w:szCs w:val="24"/>
          <w:lang w:eastAsia="en-AU"/>
        </w:rPr>
      </w:pPr>
      <w:r w:rsidRPr="00595564">
        <w:rPr>
          <w:rFonts w:ascii="Times New Roman" w:eastAsia="Times New Roman" w:hAnsi="Times New Roman" w:cs="Times New Roman"/>
          <w:b/>
          <w:bCs/>
          <w:i/>
          <w:iCs/>
          <w:color w:val="0000FF"/>
          <w:sz w:val="24"/>
          <w:szCs w:val="24"/>
          <w:lang w:eastAsia="en-AU"/>
        </w:rPr>
        <w:t>6.1.53 Section 296, Escapeways</w:t>
      </w:r>
      <w:r w:rsidRPr="00595564">
        <w:rPr>
          <w:rFonts w:ascii="Times New Roman" w:eastAsia="Times New Roman" w:hAnsi="Times New Roman" w:cs="Times New Roman"/>
          <w:sz w:val="24"/>
          <w:szCs w:val="24"/>
          <w:lang w:eastAsia="en-AU"/>
        </w:rPr>
        <w:br/>
      </w:r>
      <w:r w:rsidRPr="00595564">
        <w:rPr>
          <w:rFonts w:ascii="Times New Roman" w:eastAsia="Times New Roman" w:hAnsi="Times New Roman" w:cs="Times New Roman"/>
          <w:b/>
          <w:bCs/>
          <w:i/>
          <w:iCs/>
          <w:color w:val="0000FF"/>
          <w:sz w:val="24"/>
          <w:szCs w:val="24"/>
          <w:lang w:eastAsia="en-AU"/>
        </w:rPr>
        <w:t>At present s 296(1) CMSHR states as follows:</w:t>
      </w:r>
      <w:r w:rsidRPr="00595564">
        <w:rPr>
          <w:rFonts w:ascii="Times New Roman" w:eastAsia="Times New Roman" w:hAnsi="Times New Roman" w:cs="Times New Roman"/>
          <w:sz w:val="24"/>
          <w:szCs w:val="24"/>
          <w:lang w:eastAsia="en-AU"/>
        </w:rPr>
        <w:br/>
      </w:r>
      <w:r w:rsidRPr="00595564">
        <w:rPr>
          <w:rFonts w:ascii="Times New Roman" w:eastAsia="Times New Roman" w:hAnsi="Times New Roman" w:cs="Times New Roman"/>
          <w:b/>
          <w:bCs/>
          <w:i/>
          <w:iCs/>
          <w:color w:val="0000FF"/>
          <w:sz w:val="24"/>
          <w:szCs w:val="24"/>
          <w:lang w:eastAsia="en-AU"/>
        </w:rPr>
        <w:t>296 Escapeways</w:t>
      </w:r>
      <w:r w:rsidRPr="00595564">
        <w:rPr>
          <w:rFonts w:ascii="Times New Roman" w:eastAsia="Times New Roman" w:hAnsi="Times New Roman" w:cs="Times New Roman"/>
          <w:sz w:val="24"/>
          <w:szCs w:val="24"/>
          <w:lang w:eastAsia="en-AU"/>
        </w:rPr>
        <w:br/>
      </w:r>
      <w:r w:rsidRPr="00595564">
        <w:rPr>
          <w:rFonts w:ascii="Times New Roman" w:eastAsia="Times New Roman" w:hAnsi="Times New Roman" w:cs="Times New Roman"/>
          <w:b/>
          <w:bCs/>
          <w:i/>
          <w:iCs/>
          <w:color w:val="0000FF"/>
          <w:sz w:val="24"/>
          <w:szCs w:val="24"/>
          <w:lang w:eastAsia="en-AU"/>
        </w:rPr>
        <w:t xml:space="preserve">(1) The site senior executive for an underground mine must ensure the mine has at least 2 </w:t>
      </w:r>
      <w:r w:rsidRPr="00595564">
        <w:rPr>
          <w:rFonts w:ascii="Times New Roman" w:eastAsia="Times New Roman" w:hAnsi="Times New Roman" w:cs="Times New Roman"/>
          <w:b/>
          <w:bCs/>
          <w:i/>
          <w:iCs/>
          <w:color w:val="0000FF"/>
          <w:sz w:val="24"/>
          <w:szCs w:val="24"/>
          <w:lang w:eastAsia="en-AU"/>
        </w:rPr>
        <w:lastRenderedPageBreak/>
        <w:t xml:space="preserve">trafficable entrances (escapeways) from the surface that are separated in a way that prevents </w:t>
      </w:r>
      <w:r w:rsidRPr="00595564">
        <w:rPr>
          <w:rFonts w:ascii="Times New Roman" w:eastAsia="Times New Roman" w:hAnsi="Times New Roman" w:cs="Times New Roman"/>
          <w:b/>
          <w:bCs/>
          <w:i/>
          <w:iCs/>
          <w:color w:val="FF0000"/>
          <w:sz w:val="24"/>
          <w:szCs w:val="24"/>
          <w:lang w:eastAsia="en-AU"/>
        </w:rPr>
        <w:t>any reasonably foreseeable</w:t>
      </w:r>
      <w:r w:rsidRPr="00595564">
        <w:rPr>
          <w:rFonts w:ascii="Times New Roman" w:eastAsia="Times New Roman" w:hAnsi="Times New Roman" w:cs="Times New Roman"/>
          <w:b/>
          <w:bCs/>
          <w:i/>
          <w:iCs/>
          <w:color w:val="0000FF"/>
          <w:sz w:val="24"/>
          <w:szCs w:val="24"/>
          <w:lang w:eastAsia="en-AU"/>
        </w:rPr>
        <w:t xml:space="preserve"> event happening in 1 of the escapeways affecting the ability of persons to escape through the other escapeway.</w:t>
      </w:r>
    </w:p>
    <w:p w14:paraId="0C7FBE6E" w14:textId="5100F361" w:rsidR="00595564" w:rsidRDefault="00595564" w:rsidP="00595564">
      <w:pPr>
        <w:spacing w:before="100" w:beforeAutospacing="1" w:after="100" w:afterAutospacing="1" w:line="240" w:lineRule="auto"/>
        <w:rPr>
          <w:rFonts w:ascii="Times New Roman" w:eastAsia="Times New Roman" w:hAnsi="Times New Roman" w:cs="Times New Roman"/>
          <w:b/>
          <w:bCs/>
          <w:i/>
          <w:iCs/>
          <w:color w:val="0000FF"/>
          <w:sz w:val="24"/>
          <w:szCs w:val="24"/>
          <w:lang w:eastAsia="en-AU"/>
        </w:rPr>
      </w:pPr>
      <w:r w:rsidRPr="00595564">
        <w:rPr>
          <w:rFonts w:ascii="Times New Roman" w:eastAsia="Times New Roman" w:hAnsi="Times New Roman" w:cs="Times New Roman"/>
          <w:sz w:val="24"/>
          <w:szCs w:val="24"/>
          <w:lang w:eastAsia="en-AU"/>
        </w:rPr>
        <w:br/>
      </w:r>
      <w:r w:rsidRPr="00595564">
        <w:rPr>
          <w:rFonts w:ascii="Times New Roman" w:eastAsia="Times New Roman" w:hAnsi="Times New Roman" w:cs="Times New Roman"/>
          <w:b/>
          <w:bCs/>
          <w:i/>
          <w:iCs/>
          <w:color w:val="0000FF"/>
          <w:sz w:val="24"/>
          <w:szCs w:val="24"/>
          <w:lang w:eastAsia="en-AU"/>
        </w:rPr>
        <w:t>The construction of “reasonably foreseeable event” for the purposes of section 296(1) was considered in CFMEU v Queensland and Anglo Coal [2005] QCA 127.</w:t>
      </w:r>
      <w:r w:rsidRPr="00595564">
        <w:rPr>
          <w:rFonts w:ascii="Times New Roman" w:eastAsia="Times New Roman" w:hAnsi="Times New Roman" w:cs="Times New Roman"/>
          <w:sz w:val="24"/>
          <w:szCs w:val="24"/>
          <w:lang w:eastAsia="en-AU"/>
        </w:rPr>
        <w:br/>
      </w:r>
      <w:r w:rsidRPr="00595564">
        <w:rPr>
          <w:rFonts w:ascii="Times New Roman" w:eastAsia="Times New Roman" w:hAnsi="Times New Roman" w:cs="Times New Roman"/>
          <w:sz w:val="24"/>
          <w:szCs w:val="24"/>
          <w:lang w:eastAsia="en-AU"/>
        </w:rPr>
        <w:br/>
      </w:r>
      <w:r w:rsidRPr="00595564">
        <w:rPr>
          <w:rFonts w:ascii="Times New Roman" w:eastAsia="Times New Roman" w:hAnsi="Times New Roman" w:cs="Times New Roman"/>
          <w:b/>
          <w:bCs/>
          <w:i/>
          <w:iCs/>
          <w:color w:val="0000FF"/>
          <w:sz w:val="24"/>
          <w:szCs w:val="24"/>
          <w:lang w:eastAsia="en-AU"/>
        </w:rPr>
        <w:t>While the Court provided guidance in this regard</w:t>
      </w:r>
      <w:r w:rsidRPr="00595564">
        <w:rPr>
          <w:rFonts w:ascii="Times New Roman" w:eastAsia="Times New Roman" w:hAnsi="Times New Roman" w:cs="Times New Roman"/>
          <w:b/>
          <w:bCs/>
          <w:i/>
          <w:iCs/>
          <w:color w:val="FF0000"/>
          <w:sz w:val="24"/>
          <w:szCs w:val="24"/>
          <w:lang w:eastAsia="en-AU"/>
        </w:rPr>
        <w:t xml:space="preserve">, we are of the view </w:t>
      </w:r>
      <w:r w:rsidRPr="00595564">
        <w:rPr>
          <w:rFonts w:ascii="Times New Roman" w:eastAsia="Times New Roman" w:hAnsi="Times New Roman" w:cs="Times New Roman"/>
          <w:b/>
          <w:bCs/>
          <w:i/>
          <w:iCs/>
          <w:color w:val="0000FF"/>
          <w:sz w:val="24"/>
          <w:szCs w:val="24"/>
          <w:lang w:eastAsia="en-AU"/>
        </w:rPr>
        <w:t>that the section itself could usefully be clarified further.</w:t>
      </w:r>
      <w:r w:rsidRPr="00595564">
        <w:rPr>
          <w:rFonts w:ascii="Times New Roman" w:eastAsia="Times New Roman" w:hAnsi="Times New Roman" w:cs="Times New Roman"/>
          <w:sz w:val="24"/>
          <w:szCs w:val="24"/>
          <w:lang w:eastAsia="en-AU"/>
        </w:rPr>
        <w:br/>
      </w:r>
      <w:r w:rsidRPr="00595564">
        <w:rPr>
          <w:rFonts w:ascii="Times New Roman" w:eastAsia="Times New Roman" w:hAnsi="Times New Roman" w:cs="Times New Roman"/>
          <w:b/>
          <w:bCs/>
          <w:i/>
          <w:iCs/>
          <w:color w:val="FF0000"/>
          <w:sz w:val="24"/>
          <w:szCs w:val="24"/>
          <w:lang w:eastAsia="en-AU"/>
        </w:rPr>
        <w:t xml:space="preserve">We suggest </w:t>
      </w:r>
      <w:r w:rsidRPr="00595564">
        <w:rPr>
          <w:rFonts w:ascii="Times New Roman" w:eastAsia="Times New Roman" w:hAnsi="Times New Roman" w:cs="Times New Roman"/>
          <w:b/>
          <w:bCs/>
          <w:i/>
          <w:iCs/>
          <w:color w:val="0000FF"/>
          <w:sz w:val="24"/>
          <w:szCs w:val="24"/>
          <w:lang w:eastAsia="en-AU"/>
        </w:rPr>
        <w:t>there would be value in providing the following explanation of the meaning of “reasonably foreseeable event” in s296:</w:t>
      </w:r>
      <w:r w:rsidRPr="00595564">
        <w:rPr>
          <w:rFonts w:ascii="Times New Roman" w:eastAsia="Times New Roman" w:hAnsi="Times New Roman" w:cs="Times New Roman"/>
          <w:sz w:val="24"/>
          <w:szCs w:val="24"/>
          <w:lang w:eastAsia="en-AU"/>
        </w:rPr>
        <w:br/>
      </w:r>
      <w:r w:rsidRPr="00595564">
        <w:rPr>
          <w:rFonts w:ascii="Times New Roman" w:eastAsia="Times New Roman" w:hAnsi="Times New Roman" w:cs="Times New Roman"/>
          <w:b/>
          <w:bCs/>
          <w:i/>
          <w:iCs/>
          <w:color w:val="0000FF"/>
          <w:sz w:val="24"/>
          <w:szCs w:val="24"/>
          <w:lang w:eastAsia="en-AU"/>
        </w:rPr>
        <w:t>A “</w:t>
      </w:r>
      <w:r w:rsidRPr="00595564">
        <w:rPr>
          <w:rFonts w:ascii="Times New Roman" w:eastAsia="Times New Roman" w:hAnsi="Times New Roman" w:cs="Times New Roman"/>
          <w:b/>
          <w:bCs/>
          <w:i/>
          <w:iCs/>
          <w:color w:val="FF0000"/>
          <w:sz w:val="24"/>
          <w:szCs w:val="24"/>
          <w:lang w:eastAsia="en-AU"/>
        </w:rPr>
        <w:t>reasonably foreseeable event</w:t>
      </w:r>
      <w:r w:rsidRPr="00595564">
        <w:rPr>
          <w:rFonts w:ascii="Times New Roman" w:eastAsia="Times New Roman" w:hAnsi="Times New Roman" w:cs="Times New Roman"/>
          <w:b/>
          <w:bCs/>
          <w:i/>
          <w:iCs/>
          <w:color w:val="0000FF"/>
          <w:sz w:val="24"/>
          <w:szCs w:val="24"/>
          <w:lang w:eastAsia="en-AU"/>
        </w:rPr>
        <w:t xml:space="preserve">” for the purposes of section 296(1) is an event which a </w:t>
      </w:r>
      <w:r w:rsidRPr="00595564">
        <w:rPr>
          <w:rFonts w:ascii="Times New Roman" w:eastAsia="Times New Roman" w:hAnsi="Times New Roman" w:cs="Times New Roman"/>
          <w:b/>
          <w:bCs/>
          <w:i/>
          <w:iCs/>
          <w:color w:val="FF0000"/>
          <w:sz w:val="24"/>
          <w:szCs w:val="24"/>
          <w:lang w:eastAsia="en-AU"/>
        </w:rPr>
        <w:t xml:space="preserve">reasonable person in the position of the site senior executive ought to have in contemplation </w:t>
      </w:r>
      <w:r w:rsidRPr="00595564">
        <w:rPr>
          <w:rFonts w:ascii="Times New Roman" w:eastAsia="Times New Roman" w:hAnsi="Times New Roman" w:cs="Times New Roman"/>
          <w:b/>
          <w:bCs/>
          <w:i/>
          <w:iCs/>
          <w:color w:val="0000FF"/>
          <w:sz w:val="24"/>
          <w:szCs w:val="24"/>
          <w:lang w:eastAsia="en-AU"/>
        </w:rPr>
        <w:t>when ensuring that the mine has at least 2 trafficable entrances (escapeways)</w:t>
      </w:r>
    </w:p>
    <w:p w14:paraId="25423FA0" w14:textId="77777777" w:rsidR="00300733" w:rsidRPr="00300733" w:rsidRDefault="00300733" w:rsidP="00300733">
      <w:pPr>
        <w:spacing w:before="100" w:beforeAutospacing="1" w:after="100" w:afterAutospacing="1" w:line="240" w:lineRule="auto"/>
        <w:rPr>
          <w:rFonts w:ascii="Times New Roman" w:eastAsia="Times New Roman" w:hAnsi="Times New Roman" w:cs="Times New Roman"/>
          <w:b/>
          <w:bCs/>
          <w:i/>
          <w:iCs/>
          <w:color w:val="0070C0"/>
          <w:sz w:val="24"/>
          <w:szCs w:val="24"/>
          <w:lang w:eastAsia="en-AU"/>
        </w:rPr>
      </w:pPr>
      <w:r w:rsidRPr="00300733">
        <w:rPr>
          <w:rFonts w:ascii="Times New Roman" w:eastAsia="Times New Roman" w:hAnsi="Times New Roman" w:cs="Times New Roman"/>
          <w:b/>
          <w:bCs/>
          <w:i/>
          <w:iCs/>
          <w:color w:val="0070C0"/>
          <w:sz w:val="24"/>
          <w:szCs w:val="24"/>
          <w:lang w:eastAsia="en-AU"/>
        </w:rPr>
        <w:t>6.1.53.1 Recommendation</w:t>
      </w:r>
    </w:p>
    <w:p w14:paraId="2C85C1E8" w14:textId="798F98FD" w:rsidR="00300733" w:rsidRPr="00595564" w:rsidRDefault="00300733" w:rsidP="00300733">
      <w:pPr>
        <w:spacing w:before="100" w:beforeAutospacing="1" w:after="100" w:afterAutospacing="1" w:line="240" w:lineRule="auto"/>
        <w:rPr>
          <w:rFonts w:ascii="Times New Roman" w:eastAsia="Times New Roman" w:hAnsi="Times New Roman" w:cs="Times New Roman"/>
          <w:b/>
          <w:bCs/>
          <w:i/>
          <w:iCs/>
          <w:color w:val="FF0000"/>
          <w:sz w:val="24"/>
          <w:szCs w:val="24"/>
          <w:lang w:eastAsia="en-AU"/>
        </w:rPr>
      </w:pPr>
      <w:r w:rsidRPr="00300733">
        <w:rPr>
          <w:rFonts w:ascii="Times New Roman" w:eastAsia="Times New Roman" w:hAnsi="Times New Roman" w:cs="Times New Roman"/>
          <w:b/>
          <w:bCs/>
          <w:i/>
          <w:iCs/>
          <w:color w:val="FF0000"/>
          <w:sz w:val="24"/>
          <w:szCs w:val="24"/>
          <w:lang w:eastAsia="en-AU"/>
        </w:rPr>
        <w:t>That s296(1) be amended as proposed.</w:t>
      </w:r>
    </w:p>
    <w:p w14:paraId="2AAA8FF5" w14:textId="53C288F7" w:rsidR="007B5BC0" w:rsidRDefault="007B5BC0" w:rsidP="00595564">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The Court of Appeal found</w:t>
      </w:r>
    </w:p>
    <w:p w14:paraId="690D438B" w14:textId="5BBF57D7" w:rsidR="007B5BC0" w:rsidRDefault="007B5BC0" w:rsidP="00595564">
      <w:pPr>
        <w:spacing w:before="100" w:beforeAutospacing="1" w:after="100" w:afterAutospacing="1" w:line="240" w:lineRule="auto"/>
        <w:rPr>
          <w:rFonts w:ascii="Times New Roman" w:eastAsia="Times New Roman" w:hAnsi="Times New Roman" w:cs="Times New Roman"/>
          <w:b/>
          <w:bCs/>
          <w:i/>
          <w:iCs/>
          <w:sz w:val="28"/>
          <w:szCs w:val="28"/>
          <w:lang w:eastAsia="en-AU"/>
        </w:rPr>
      </w:pPr>
      <w:r w:rsidRPr="007B5BC0">
        <w:rPr>
          <w:rFonts w:ascii="Times New Roman" w:eastAsia="Times New Roman" w:hAnsi="Times New Roman" w:cs="Times New Roman"/>
          <w:b/>
          <w:bCs/>
          <w:i/>
          <w:iCs/>
          <w:sz w:val="28"/>
          <w:szCs w:val="28"/>
          <w:lang w:eastAsia="en-AU"/>
        </w:rPr>
        <w:t>In summary, a reasonably foreseeable event for the purposes of s 296 is one which can be envisaged by a person of imagination and intelligence, but which is not far-fetched or fanciful</w:t>
      </w:r>
      <w:r>
        <w:rPr>
          <w:rFonts w:ascii="Times New Roman" w:eastAsia="Times New Roman" w:hAnsi="Times New Roman" w:cs="Times New Roman"/>
          <w:b/>
          <w:bCs/>
          <w:i/>
          <w:iCs/>
          <w:sz w:val="28"/>
          <w:szCs w:val="28"/>
          <w:lang w:eastAsia="en-AU"/>
        </w:rPr>
        <w:t>.</w:t>
      </w:r>
    </w:p>
    <w:p w14:paraId="5699BE54" w14:textId="50B6BB2E" w:rsidR="007B5BC0" w:rsidRDefault="007B5BC0" w:rsidP="00595564">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 xml:space="preserve">I am not a Lawyer, but I issued the Section 167 Directives at Grasstree and </w:t>
      </w:r>
      <w:proofErr w:type="spellStart"/>
      <w:r w:rsidR="0091529B">
        <w:rPr>
          <w:rFonts w:ascii="Times New Roman" w:eastAsia="Times New Roman" w:hAnsi="Times New Roman" w:cs="Times New Roman"/>
          <w:b/>
          <w:bCs/>
          <w:sz w:val="24"/>
          <w:szCs w:val="24"/>
          <w:lang w:eastAsia="en-AU"/>
        </w:rPr>
        <w:t>and</w:t>
      </w:r>
      <w:proofErr w:type="spellEnd"/>
      <w:r w:rsidR="0091529B">
        <w:rPr>
          <w:rFonts w:ascii="Times New Roman" w:eastAsia="Times New Roman" w:hAnsi="Times New Roman" w:cs="Times New Roman"/>
          <w:b/>
          <w:bCs/>
          <w:sz w:val="24"/>
          <w:szCs w:val="24"/>
          <w:lang w:eastAsia="en-AU"/>
        </w:rPr>
        <w:t xml:space="preserve"> with ISHR Dallist</w:t>
      </w:r>
      <w:r w:rsidR="00F53F6E">
        <w:rPr>
          <w:rFonts w:ascii="Times New Roman" w:eastAsia="Times New Roman" w:hAnsi="Times New Roman" w:cs="Times New Roman"/>
          <w:b/>
          <w:bCs/>
          <w:sz w:val="24"/>
          <w:szCs w:val="24"/>
          <w:lang w:eastAsia="en-AU"/>
        </w:rPr>
        <w:t xml:space="preserve">on, </w:t>
      </w:r>
      <w:r>
        <w:rPr>
          <w:rFonts w:ascii="Times New Roman" w:eastAsia="Times New Roman" w:hAnsi="Times New Roman" w:cs="Times New Roman"/>
          <w:b/>
          <w:bCs/>
          <w:sz w:val="24"/>
          <w:szCs w:val="24"/>
          <w:lang w:eastAsia="en-AU"/>
        </w:rPr>
        <w:t>gave extensive evidence at the Supreme Court.</w:t>
      </w:r>
    </w:p>
    <w:p w14:paraId="672572E6" w14:textId="175E31F7" w:rsidR="007B5BC0" w:rsidRPr="007B5BC0" w:rsidRDefault="00AA1C44" w:rsidP="00595564">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This is just trying to get arguments rejected by the Queensland Supreme Court and Court of Appeal inserted into the Legislation</w:t>
      </w:r>
    </w:p>
    <w:p w14:paraId="380DCE4E" w14:textId="70CE0534" w:rsidR="005307F5" w:rsidRDefault="005307F5" w:rsidP="00595564">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The findings of the Court of Appeals were quite clear and accepted in precedent cases considered.</w:t>
      </w:r>
    </w:p>
    <w:p w14:paraId="612F93E6" w14:textId="77777777" w:rsidR="0079386F" w:rsidRDefault="005307F5" w:rsidP="00595564">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This decision</w:t>
      </w:r>
      <w:r w:rsidR="0079386F">
        <w:rPr>
          <w:rFonts w:ascii="Times New Roman" w:eastAsia="Times New Roman" w:hAnsi="Times New Roman" w:cs="Times New Roman"/>
          <w:b/>
          <w:bCs/>
          <w:sz w:val="24"/>
          <w:szCs w:val="24"/>
          <w:lang w:eastAsia="en-AU"/>
        </w:rPr>
        <w:t xml:space="preserve"> came after the conclusions of</w:t>
      </w:r>
    </w:p>
    <w:p w14:paraId="7BE6997D" w14:textId="73E443B8" w:rsidR="005307F5" w:rsidRDefault="0079386F" w:rsidP="0079386F">
      <w:pPr>
        <w:pStyle w:val="ListParagraph"/>
        <w:numPr>
          <w:ilvl w:val="0"/>
          <w:numId w:val="3"/>
        </w:num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 xml:space="preserve">Over </w:t>
      </w:r>
      <w:r w:rsidRPr="0079386F">
        <w:rPr>
          <w:rFonts w:ascii="Times New Roman" w:eastAsia="Times New Roman" w:hAnsi="Times New Roman" w:cs="Times New Roman"/>
          <w:b/>
          <w:bCs/>
          <w:sz w:val="24"/>
          <w:szCs w:val="24"/>
          <w:lang w:eastAsia="en-AU"/>
        </w:rPr>
        <w:t xml:space="preserve">3 years of </w:t>
      </w:r>
      <w:r>
        <w:rPr>
          <w:rFonts w:ascii="Times New Roman" w:eastAsia="Times New Roman" w:hAnsi="Times New Roman" w:cs="Times New Roman"/>
          <w:b/>
          <w:bCs/>
          <w:sz w:val="24"/>
          <w:szCs w:val="24"/>
          <w:lang w:eastAsia="en-AU"/>
        </w:rPr>
        <w:t>discussions between the Industry Safety and Health Representatives, Qld Mines Inspectorate and Anglo Coal about Section 296.</w:t>
      </w:r>
    </w:p>
    <w:p w14:paraId="1706CCAD" w14:textId="1B3363B4" w:rsidR="009B262D" w:rsidRDefault="009B262D" w:rsidP="0079386F">
      <w:pPr>
        <w:pStyle w:val="ListParagraph"/>
        <w:numPr>
          <w:ilvl w:val="0"/>
          <w:numId w:val="3"/>
        </w:num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Changes were made to the Mines Inspectorate Hazard Data Base.</w:t>
      </w:r>
    </w:p>
    <w:p w14:paraId="59FA940E" w14:textId="4459A3FB" w:rsidR="0079386F" w:rsidRDefault="0079386F" w:rsidP="0079386F">
      <w:pPr>
        <w:pStyle w:val="ListParagraph"/>
        <w:numPr>
          <w:ilvl w:val="0"/>
          <w:numId w:val="3"/>
        </w:num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 xml:space="preserve">ISHR issuing a Section 167 Directive </w:t>
      </w:r>
      <w:r w:rsidR="000142B4">
        <w:rPr>
          <w:rFonts w:ascii="Times New Roman" w:eastAsia="Times New Roman" w:hAnsi="Times New Roman" w:cs="Times New Roman"/>
          <w:b/>
          <w:bCs/>
          <w:sz w:val="24"/>
          <w:szCs w:val="24"/>
          <w:lang w:eastAsia="en-AU"/>
        </w:rPr>
        <w:t xml:space="preserve">suspending operations </w:t>
      </w:r>
      <w:r>
        <w:rPr>
          <w:rFonts w:ascii="Times New Roman" w:eastAsia="Times New Roman" w:hAnsi="Times New Roman" w:cs="Times New Roman"/>
          <w:b/>
          <w:bCs/>
          <w:sz w:val="24"/>
          <w:szCs w:val="24"/>
          <w:lang w:eastAsia="en-AU"/>
        </w:rPr>
        <w:t>for unacceptable level of risk</w:t>
      </w:r>
      <w:r w:rsidR="000142B4">
        <w:rPr>
          <w:rFonts w:ascii="Times New Roman" w:eastAsia="Times New Roman" w:hAnsi="Times New Roman" w:cs="Times New Roman"/>
          <w:b/>
          <w:bCs/>
          <w:sz w:val="24"/>
          <w:szCs w:val="24"/>
          <w:lang w:eastAsia="en-AU"/>
        </w:rPr>
        <w:t>. This was triggered</w:t>
      </w:r>
      <w:r>
        <w:rPr>
          <w:rFonts w:ascii="Times New Roman" w:eastAsia="Times New Roman" w:hAnsi="Times New Roman" w:cs="Times New Roman"/>
          <w:b/>
          <w:bCs/>
          <w:sz w:val="24"/>
          <w:szCs w:val="24"/>
          <w:lang w:eastAsia="en-AU"/>
        </w:rPr>
        <w:t xml:space="preserve"> when Grasstree Mine commissioned the main fan and there was only one intake shaft.</w:t>
      </w:r>
    </w:p>
    <w:p w14:paraId="12BFB713" w14:textId="27F180CD" w:rsidR="0079386F" w:rsidRDefault="0079386F" w:rsidP="0079386F">
      <w:pPr>
        <w:pStyle w:val="ListParagraph"/>
        <w:numPr>
          <w:ilvl w:val="0"/>
          <w:numId w:val="3"/>
        </w:num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Mines Inspectorate lift</w:t>
      </w:r>
      <w:r w:rsidR="000142B4">
        <w:rPr>
          <w:rFonts w:ascii="Times New Roman" w:eastAsia="Times New Roman" w:hAnsi="Times New Roman" w:cs="Times New Roman"/>
          <w:b/>
          <w:bCs/>
          <w:sz w:val="24"/>
          <w:szCs w:val="24"/>
          <w:lang w:eastAsia="en-AU"/>
        </w:rPr>
        <w:t>ing</w:t>
      </w:r>
      <w:r>
        <w:rPr>
          <w:rFonts w:ascii="Times New Roman" w:eastAsia="Times New Roman" w:hAnsi="Times New Roman" w:cs="Times New Roman"/>
          <w:b/>
          <w:bCs/>
          <w:sz w:val="24"/>
          <w:szCs w:val="24"/>
          <w:lang w:eastAsia="en-AU"/>
        </w:rPr>
        <w:t xml:space="preserve"> the </w:t>
      </w:r>
      <w:r w:rsidR="000142B4">
        <w:rPr>
          <w:rFonts w:ascii="Times New Roman" w:eastAsia="Times New Roman" w:hAnsi="Times New Roman" w:cs="Times New Roman"/>
          <w:b/>
          <w:bCs/>
          <w:sz w:val="24"/>
          <w:szCs w:val="24"/>
          <w:lang w:eastAsia="en-AU"/>
        </w:rPr>
        <w:t>ISHR Directive.</w:t>
      </w:r>
    </w:p>
    <w:p w14:paraId="76E6F576" w14:textId="46E8CDB9" w:rsidR="000142B4" w:rsidRDefault="000142B4" w:rsidP="0079386F">
      <w:pPr>
        <w:pStyle w:val="ListParagraph"/>
        <w:numPr>
          <w:ilvl w:val="0"/>
          <w:numId w:val="3"/>
        </w:num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CFMEU taking the Inspectorate and Anglo to the Supreme Court.</w:t>
      </w:r>
    </w:p>
    <w:p w14:paraId="6C2913D6" w14:textId="05991FB5" w:rsidR="000142B4" w:rsidRDefault="000142B4" w:rsidP="0079386F">
      <w:pPr>
        <w:pStyle w:val="ListParagraph"/>
        <w:numPr>
          <w:ilvl w:val="0"/>
          <w:numId w:val="3"/>
        </w:num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 xml:space="preserve">Post McMurdo </w:t>
      </w:r>
      <w:r w:rsidR="009B262D">
        <w:rPr>
          <w:rFonts w:ascii="Times New Roman" w:eastAsia="Times New Roman" w:hAnsi="Times New Roman" w:cs="Times New Roman"/>
          <w:b/>
          <w:bCs/>
          <w:sz w:val="24"/>
          <w:szCs w:val="24"/>
          <w:lang w:eastAsia="en-AU"/>
        </w:rPr>
        <w:t>Supreme Court Decision and Second Section 167 Directive was issued,</w:t>
      </w:r>
      <w:r>
        <w:rPr>
          <w:rFonts w:ascii="Times New Roman" w:eastAsia="Times New Roman" w:hAnsi="Times New Roman" w:cs="Times New Roman"/>
          <w:b/>
          <w:bCs/>
          <w:sz w:val="24"/>
          <w:szCs w:val="24"/>
          <w:lang w:eastAsia="en-AU"/>
        </w:rPr>
        <w:t xml:space="preserve"> the Grasstree Mine took between 5 and 6 months to be brought into compliance and mining could recommence.</w:t>
      </w:r>
    </w:p>
    <w:p w14:paraId="271EEA29" w14:textId="7045F50C" w:rsidR="000142B4" w:rsidRPr="0079386F" w:rsidRDefault="000142B4" w:rsidP="0079386F">
      <w:pPr>
        <w:pStyle w:val="ListParagraph"/>
        <w:numPr>
          <w:ilvl w:val="0"/>
          <w:numId w:val="3"/>
        </w:num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lastRenderedPageBreak/>
        <w:t xml:space="preserve">The ISHR’s were threatened with Prosecution in writing by the then Chief Inspector when they </w:t>
      </w:r>
      <w:r w:rsidR="00C8101F">
        <w:rPr>
          <w:rFonts w:ascii="Times New Roman" w:eastAsia="Times New Roman" w:hAnsi="Times New Roman" w:cs="Times New Roman"/>
          <w:b/>
          <w:bCs/>
          <w:sz w:val="24"/>
          <w:szCs w:val="24"/>
          <w:lang w:eastAsia="en-AU"/>
        </w:rPr>
        <w:t>refused to abide by a Directive of the CIOCM that Directed they perform specific actions outside the Powers and Functions of the ISHR’s.</w:t>
      </w:r>
    </w:p>
    <w:p w14:paraId="1BB93D88" w14:textId="7C829151" w:rsidR="00595564" w:rsidRPr="009B262D" w:rsidRDefault="00595564" w:rsidP="00595564">
      <w:pPr>
        <w:spacing w:before="100" w:beforeAutospacing="1" w:after="100" w:afterAutospacing="1" w:line="240" w:lineRule="auto"/>
        <w:rPr>
          <w:rFonts w:ascii="Times New Roman" w:eastAsia="Times New Roman" w:hAnsi="Times New Roman" w:cs="Times New Roman"/>
          <w:i/>
          <w:iCs/>
          <w:sz w:val="28"/>
          <w:szCs w:val="28"/>
          <w:lang w:eastAsia="en-AU"/>
        </w:rPr>
      </w:pPr>
      <w:r w:rsidRPr="009B262D">
        <w:rPr>
          <w:rFonts w:ascii="Times New Roman" w:eastAsia="Times New Roman" w:hAnsi="Times New Roman" w:cs="Times New Roman"/>
          <w:b/>
          <w:bCs/>
          <w:i/>
          <w:iCs/>
          <w:sz w:val="28"/>
          <w:szCs w:val="28"/>
          <w:lang w:eastAsia="en-AU"/>
        </w:rPr>
        <w:t>In summary, a reasonably foreseeable event for the purposes of s 296 is one which can be envisaged by a person of imagination and intelligence, but which is not far-fetched or fanciful.</w:t>
      </w:r>
    </w:p>
    <w:p w14:paraId="2C7A4D65" w14:textId="50EA7706" w:rsidR="00595564" w:rsidRDefault="00284AB7" w:rsidP="00595564">
      <w:pPr>
        <w:spacing w:before="100" w:beforeAutospacing="1" w:after="100" w:afterAutospacing="1" w:line="240" w:lineRule="auto"/>
        <w:rPr>
          <w:rFonts w:ascii="Times New Roman" w:eastAsia="Times New Roman" w:hAnsi="Times New Roman" w:cs="Times New Roman"/>
          <w:b/>
          <w:bCs/>
          <w:i/>
          <w:iCs/>
          <w:color w:val="FF0000"/>
          <w:sz w:val="24"/>
          <w:szCs w:val="24"/>
          <w:lang w:eastAsia="en-AU"/>
        </w:rPr>
      </w:pPr>
      <w:hyperlink r:id="rId7" w:history="1">
        <w:r w:rsidR="009F4D8F" w:rsidRPr="00595564">
          <w:rPr>
            <w:rStyle w:val="Hyperlink"/>
            <w:rFonts w:ascii="Times New Roman" w:eastAsia="Times New Roman" w:hAnsi="Times New Roman" w:cs="Times New Roman"/>
            <w:b/>
            <w:bCs/>
            <w:i/>
            <w:iCs/>
            <w:sz w:val="24"/>
            <w:szCs w:val="24"/>
            <w:lang w:eastAsia="en-AU"/>
          </w:rPr>
          <w:t>https://www.queenslandjudgments.com.au/caselaw/qsc/2004/181</w:t>
        </w:r>
      </w:hyperlink>
    </w:p>
    <w:p w14:paraId="2EDDF7A8" w14:textId="0E668A2C" w:rsidR="009F4D8F" w:rsidRDefault="009F4D8F" w:rsidP="00595564">
      <w:pPr>
        <w:spacing w:before="100" w:beforeAutospacing="1" w:after="100" w:afterAutospacing="1" w:line="240" w:lineRule="auto"/>
        <w:rPr>
          <w:rFonts w:ascii="Times New Roman" w:eastAsia="Times New Roman" w:hAnsi="Times New Roman" w:cs="Times New Roman"/>
          <w:b/>
          <w:bCs/>
          <w:sz w:val="24"/>
          <w:szCs w:val="24"/>
          <w:lang w:eastAsia="en-AU"/>
        </w:rPr>
      </w:pPr>
      <w:r w:rsidRPr="006F5F07">
        <w:rPr>
          <w:rFonts w:ascii="Times New Roman" w:eastAsia="Times New Roman" w:hAnsi="Times New Roman" w:cs="Times New Roman"/>
          <w:b/>
          <w:bCs/>
          <w:sz w:val="24"/>
          <w:szCs w:val="24"/>
          <w:lang w:eastAsia="en-AU"/>
        </w:rPr>
        <w:t xml:space="preserve">Professor Cliff gave extensive evidence at the Supreme Court and gets </w:t>
      </w:r>
      <w:proofErr w:type="gramStart"/>
      <w:r w:rsidRPr="006F5F07">
        <w:rPr>
          <w:rFonts w:ascii="Times New Roman" w:eastAsia="Times New Roman" w:hAnsi="Times New Roman" w:cs="Times New Roman"/>
          <w:b/>
          <w:bCs/>
          <w:sz w:val="24"/>
          <w:szCs w:val="24"/>
          <w:lang w:eastAsia="en-AU"/>
        </w:rPr>
        <w:t>a number of</w:t>
      </w:r>
      <w:proofErr w:type="gramEnd"/>
      <w:r w:rsidRPr="006F5F07">
        <w:rPr>
          <w:rFonts w:ascii="Times New Roman" w:eastAsia="Times New Roman" w:hAnsi="Times New Roman" w:cs="Times New Roman"/>
          <w:b/>
          <w:bCs/>
          <w:sz w:val="24"/>
          <w:szCs w:val="24"/>
          <w:lang w:eastAsia="en-AU"/>
        </w:rPr>
        <w:t xml:space="preserve"> mentions during both the Supreme Court decision and the Appeal Court Decision</w:t>
      </w:r>
      <w:r w:rsidR="009B262D">
        <w:rPr>
          <w:rFonts w:ascii="Times New Roman" w:eastAsia="Times New Roman" w:hAnsi="Times New Roman" w:cs="Times New Roman"/>
          <w:b/>
          <w:bCs/>
          <w:sz w:val="24"/>
          <w:szCs w:val="24"/>
          <w:lang w:eastAsia="en-AU"/>
        </w:rPr>
        <w:t>.</w:t>
      </w:r>
    </w:p>
    <w:p w14:paraId="0ECF82AB" w14:textId="4FD6752E" w:rsidR="009B262D" w:rsidRPr="00595564" w:rsidRDefault="009B262D" w:rsidP="0059556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These include</w:t>
      </w:r>
    </w:p>
    <w:p w14:paraId="67A6549B" w14:textId="77777777" w:rsidR="009F4D8F" w:rsidRDefault="00595564" w:rsidP="00595564">
      <w:pPr>
        <w:spacing w:before="100" w:beforeAutospacing="1" w:after="100" w:afterAutospacing="1" w:line="240" w:lineRule="auto"/>
        <w:rPr>
          <w:rFonts w:ascii="Times New Roman" w:eastAsia="Times New Roman" w:hAnsi="Times New Roman" w:cs="Times New Roman"/>
          <w:b/>
          <w:bCs/>
          <w:i/>
          <w:iCs/>
          <w:color w:val="FF0000"/>
          <w:sz w:val="24"/>
          <w:szCs w:val="24"/>
          <w:lang w:eastAsia="en-AU"/>
        </w:rPr>
      </w:pPr>
      <w:r w:rsidRPr="00595564">
        <w:rPr>
          <w:rFonts w:ascii="Times New Roman" w:eastAsia="Times New Roman" w:hAnsi="Times New Roman" w:cs="Times New Roman"/>
          <w:b/>
          <w:bCs/>
          <w:i/>
          <w:iCs/>
          <w:color w:val="4472C4" w:themeColor="accent1"/>
          <w:sz w:val="24"/>
          <w:szCs w:val="24"/>
          <w:lang w:eastAsia="en-AU"/>
        </w:rPr>
        <w:t>The applicant had the onus of proving that the two shafts in this mine were not separated according to the regulation. That required the applicant to prove that there was at least one reasonably foreseeable effect which could have the consequence described in the regulation, which the applicant has done by my findings in respect of a fire involving the burning of fuel being transported through the intake shaft. It was unnecessary for the applicant to prove that any other scenario, involving a fire in this shaft, was also a reasonably foreseeable event and capable of the relevant consequence for an escape, and nor is it necessary for this judgment to determine whether that is proved upon the present evidence. This judgment involves no finding one way or the other as to those other scenarios. Not only is it unnecessary to do so, but the relative inattention to those matters in the evidence gives the impression that findings about them could be seen by one side or the other as unfair</w:t>
      </w:r>
      <w:r w:rsidRPr="00595564">
        <w:rPr>
          <w:rFonts w:ascii="Times New Roman" w:eastAsia="Times New Roman" w:hAnsi="Times New Roman" w:cs="Times New Roman"/>
          <w:b/>
          <w:bCs/>
          <w:i/>
          <w:iCs/>
          <w:color w:val="FF0000"/>
          <w:sz w:val="24"/>
          <w:szCs w:val="24"/>
          <w:lang w:eastAsia="en-AU"/>
        </w:rPr>
        <w:t xml:space="preserve">. </w:t>
      </w:r>
    </w:p>
    <w:p w14:paraId="6AF7DE00" w14:textId="455EF9EA" w:rsidR="00595564" w:rsidRPr="00595564" w:rsidRDefault="00595564" w:rsidP="00595564">
      <w:pPr>
        <w:spacing w:before="100" w:beforeAutospacing="1" w:after="100" w:afterAutospacing="1" w:line="240" w:lineRule="auto"/>
        <w:rPr>
          <w:rFonts w:ascii="Times New Roman" w:eastAsia="Times New Roman" w:hAnsi="Times New Roman" w:cs="Times New Roman"/>
          <w:b/>
          <w:bCs/>
          <w:i/>
          <w:iCs/>
          <w:color w:val="4472C4" w:themeColor="accent1"/>
          <w:sz w:val="24"/>
          <w:szCs w:val="24"/>
          <w:lang w:eastAsia="en-AU"/>
        </w:rPr>
      </w:pPr>
      <w:r w:rsidRPr="00595564">
        <w:rPr>
          <w:rFonts w:ascii="Times New Roman" w:eastAsia="Times New Roman" w:hAnsi="Times New Roman" w:cs="Times New Roman"/>
          <w:b/>
          <w:bCs/>
          <w:i/>
          <w:iCs/>
          <w:color w:val="FF0000"/>
          <w:sz w:val="24"/>
          <w:szCs w:val="24"/>
          <w:lang w:eastAsia="en-AU"/>
        </w:rPr>
        <w:t xml:space="preserve">Dr Cliff did opine on whether certain other scenarios were reasonably foreseeable, but as I have concluded that the ‘worst case’ scenarios are reasonably foreseeable, contrary to his opinion, I am left with the impression that he has not been instructed on the meaning of that term as I have interpreted it, and nor has he considered the potential </w:t>
      </w:r>
      <w:proofErr w:type="spellStart"/>
      <w:r w:rsidRPr="00595564">
        <w:rPr>
          <w:rFonts w:ascii="Times New Roman" w:eastAsia="Times New Roman" w:hAnsi="Times New Roman" w:cs="Times New Roman"/>
          <w:b/>
          <w:bCs/>
          <w:i/>
          <w:iCs/>
          <w:color w:val="FF0000"/>
          <w:sz w:val="24"/>
          <w:szCs w:val="24"/>
          <w:lang w:eastAsia="en-AU"/>
        </w:rPr>
        <w:t>affect</w:t>
      </w:r>
      <w:proofErr w:type="spellEnd"/>
      <w:r w:rsidRPr="00595564">
        <w:rPr>
          <w:rFonts w:ascii="Times New Roman" w:eastAsia="Times New Roman" w:hAnsi="Times New Roman" w:cs="Times New Roman"/>
          <w:b/>
          <w:bCs/>
          <w:i/>
          <w:iCs/>
          <w:color w:val="FF0000"/>
          <w:sz w:val="24"/>
          <w:szCs w:val="24"/>
          <w:lang w:eastAsia="en-AU"/>
        </w:rPr>
        <w:t xml:space="preserve"> of a fire through the necessity to use the protective equipment. </w:t>
      </w:r>
      <w:proofErr w:type="gramStart"/>
      <w:r w:rsidRPr="00595564">
        <w:rPr>
          <w:rFonts w:ascii="Times New Roman" w:eastAsia="Times New Roman" w:hAnsi="Times New Roman" w:cs="Times New Roman"/>
          <w:b/>
          <w:bCs/>
          <w:i/>
          <w:iCs/>
          <w:color w:val="FF0000"/>
          <w:sz w:val="24"/>
          <w:szCs w:val="24"/>
          <w:lang w:eastAsia="en-AU"/>
        </w:rPr>
        <w:t>Therefore</w:t>
      </w:r>
      <w:proofErr w:type="gramEnd"/>
      <w:r w:rsidRPr="00595564">
        <w:rPr>
          <w:rFonts w:ascii="Times New Roman" w:eastAsia="Times New Roman" w:hAnsi="Times New Roman" w:cs="Times New Roman"/>
          <w:b/>
          <w:bCs/>
          <w:i/>
          <w:iCs/>
          <w:color w:val="FF0000"/>
          <w:sz w:val="24"/>
          <w:szCs w:val="24"/>
          <w:lang w:eastAsia="en-AU"/>
        </w:rPr>
        <w:t xml:space="preserve"> his evidence would allow me to conclude that there were </w:t>
      </w:r>
      <w:proofErr w:type="spellStart"/>
      <w:r w:rsidRPr="00595564">
        <w:rPr>
          <w:rFonts w:ascii="Times New Roman" w:eastAsia="Times New Roman" w:hAnsi="Times New Roman" w:cs="Times New Roman"/>
          <w:b/>
          <w:bCs/>
          <w:i/>
          <w:iCs/>
          <w:color w:val="FF0000"/>
          <w:sz w:val="24"/>
          <w:szCs w:val="24"/>
          <w:lang w:eastAsia="en-AU"/>
        </w:rPr>
        <w:t>not</w:t>
      </w:r>
      <w:proofErr w:type="spellEnd"/>
      <w:r w:rsidRPr="00595564">
        <w:rPr>
          <w:rFonts w:ascii="Times New Roman" w:eastAsia="Times New Roman" w:hAnsi="Times New Roman" w:cs="Times New Roman"/>
          <w:b/>
          <w:bCs/>
          <w:i/>
          <w:iCs/>
          <w:color w:val="FF0000"/>
          <w:sz w:val="24"/>
          <w:szCs w:val="24"/>
          <w:lang w:eastAsia="en-AU"/>
        </w:rPr>
        <w:t xml:space="preserve"> other relevant events; but the rejection of that evidence would not prove that there were</w:t>
      </w:r>
      <w:r w:rsidRPr="00595564">
        <w:rPr>
          <w:rFonts w:ascii="Times New Roman" w:eastAsia="Times New Roman" w:hAnsi="Times New Roman" w:cs="Times New Roman"/>
          <w:b/>
          <w:bCs/>
          <w:i/>
          <w:iCs/>
          <w:color w:val="4472C4" w:themeColor="accent1"/>
          <w:sz w:val="24"/>
          <w:szCs w:val="24"/>
          <w:lang w:eastAsia="en-AU"/>
        </w:rPr>
        <w:t xml:space="preserve">. A declaration should not be made if it has no utility. But it is beyond the proper scope of these proceedings for the court to attempt some comprehensive advice to the respondent as to in what circumstances the mine would remain </w:t>
      </w:r>
      <w:proofErr w:type="spellStart"/>
      <w:proofErr w:type="gramStart"/>
      <w:r w:rsidRPr="00595564">
        <w:rPr>
          <w:rFonts w:ascii="Times New Roman" w:eastAsia="Times New Roman" w:hAnsi="Times New Roman" w:cs="Times New Roman"/>
          <w:b/>
          <w:bCs/>
          <w:i/>
          <w:iCs/>
          <w:color w:val="4472C4" w:themeColor="accent1"/>
          <w:sz w:val="24"/>
          <w:szCs w:val="24"/>
          <w:lang w:eastAsia="en-AU"/>
        </w:rPr>
        <w:t>non compliant</w:t>
      </w:r>
      <w:proofErr w:type="spellEnd"/>
      <w:proofErr w:type="gramEnd"/>
      <w:r w:rsidRPr="00595564">
        <w:rPr>
          <w:rFonts w:ascii="Times New Roman" w:eastAsia="Times New Roman" w:hAnsi="Times New Roman" w:cs="Times New Roman"/>
          <w:b/>
          <w:bCs/>
          <w:i/>
          <w:iCs/>
          <w:color w:val="4472C4" w:themeColor="accent1"/>
          <w:sz w:val="24"/>
          <w:szCs w:val="24"/>
          <w:lang w:eastAsia="en-AU"/>
        </w:rPr>
        <w:t xml:space="preserve"> with the regulation, or as to the various means by which compliance might be achieved. That is properly for the consideration of the respondent (or the mine operator), according to the findings of fact and conclusions of law within this judgment</w:t>
      </w:r>
    </w:p>
    <w:p w14:paraId="420C9CB0" w14:textId="77777777" w:rsidR="00595564" w:rsidRPr="00595564" w:rsidRDefault="00595564" w:rsidP="00595564">
      <w:pPr>
        <w:spacing w:before="100" w:beforeAutospacing="1" w:after="100" w:afterAutospacing="1" w:line="240" w:lineRule="auto"/>
        <w:rPr>
          <w:rFonts w:ascii="Times New Roman" w:eastAsia="Times New Roman" w:hAnsi="Times New Roman" w:cs="Times New Roman"/>
          <w:b/>
          <w:bCs/>
          <w:i/>
          <w:iCs/>
          <w:color w:val="FF0000"/>
          <w:sz w:val="24"/>
          <w:szCs w:val="24"/>
          <w:lang w:eastAsia="en-AU"/>
        </w:rPr>
      </w:pPr>
      <w:r w:rsidRPr="00595564">
        <w:rPr>
          <w:rFonts w:ascii="Times New Roman" w:eastAsia="Times New Roman" w:hAnsi="Times New Roman" w:cs="Times New Roman"/>
          <w:b/>
          <w:bCs/>
          <w:i/>
          <w:iCs/>
          <w:color w:val="FF0000"/>
          <w:sz w:val="24"/>
          <w:szCs w:val="24"/>
          <w:lang w:eastAsia="en-AU"/>
        </w:rPr>
        <w:t xml:space="preserve">Those two scenarios were described by another expert witness, Dr Cliff, as “the </w:t>
      </w:r>
      <w:proofErr w:type="gramStart"/>
      <w:r w:rsidRPr="00595564">
        <w:rPr>
          <w:rFonts w:ascii="Times New Roman" w:eastAsia="Times New Roman" w:hAnsi="Times New Roman" w:cs="Times New Roman"/>
          <w:b/>
          <w:bCs/>
          <w:i/>
          <w:iCs/>
          <w:color w:val="FF0000"/>
          <w:sz w:val="24"/>
          <w:szCs w:val="24"/>
          <w:lang w:eastAsia="en-AU"/>
        </w:rPr>
        <w:t>worst case</w:t>
      </w:r>
      <w:proofErr w:type="gramEnd"/>
      <w:r w:rsidRPr="00595564">
        <w:rPr>
          <w:rFonts w:ascii="Times New Roman" w:eastAsia="Times New Roman" w:hAnsi="Times New Roman" w:cs="Times New Roman"/>
          <w:b/>
          <w:bCs/>
          <w:i/>
          <w:iCs/>
          <w:color w:val="FF0000"/>
          <w:sz w:val="24"/>
          <w:szCs w:val="24"/>
          <w:lang w:eastAsia="en-AU"/>
        </w:rPr>
        <w:t xml:space="preserve"> scenarios”. Dr Cliff (who was called on behalf of Anglo) was an Associate Professor at the Minerals Industry Safety and Health Centre at the University of Queensland and had over 14 </w:t>
      </w:r>
      <w:proofErr w:type="spellStart"/>
      <w:r w:rsidRPr="00595564">
        <w:rPr>
          <w:rFonts w:ascii="Times New Roman" w:eastAsia="Times New Roman" w:hAnsi="Times New Roman" w:cs="Times New Roman"/>
          <w:b/>
          <w:bCs/>
          <w:i/>
          <w:iCs/>
          <w:color w:val="FF0000"/>
          <w:sz w:val="24"/>
          <w:szCs w:val="24"/>
          <w:lang w:eastAsia="en-AU"/>
        </w:rPr>
        <w:t>years experience</w:t>
      </w:r>
      <w:proofErr w:type="spellEnd"/>
      <w:r w:rsidRPr="00595564">
        <w:rPr>
          <w:rFonts w:ascii="Times New Roman" w:eastAsia="Times New Roman" w:hAnsi="Times New Roman" w:cs="Times New Roman"/>
          <w:b/>
          <w:bCs/>
          <w:i/>
          <w:iCs/>
          <w:color w:val="FF0000"/>
          <w:sz w:val="24"/>
          <w:szCs w:val="24"/>
          <w:lang w:eastAsia="en-AU"/>
        </w:rPr>
        <w:t xml:space="preserve"> in researching and providing consultation relating to the management of hazards in underground coal mines, particularly spontaneous combustion, mine </w:t>
      </w:r>
      <w:proofErr w:type="gramStart"/>
      <w:r w:rsidRPr="00595564">
        <w:rPr>
          <w:rFonts w:ascii="Times New Roman" w:eastAsia="Times New Roman" w:hAnsi="Times New Roman" w:cs="Times New Roman"/>
          <w:b/>
          <w:bCs/>
          <w:i/>
          <w:iCs/>
          <w:color w:val="FF0000"/>
          <w:sz w:val="24"/>
          <w:szCs w:val="24"/>
          <w:lang w:eastAsia="en-AU"/>
        </w:rPr>
        <w:t>fires</w:t>
      </w:r>
      <w:proofErr w:type="gramEnd"/>
      <w:r w:rsidRPr="00595564">
        <w:rPr>
          <w:rFonts w:ascii="Times New Roman" w:eastAsia="Times New Roman" w:hAnsi="Times New Roman" w:cs="Times New Roman"/>
          <w:b/>
          <w:bCs/>
          <w:i/>
          <w:iCs/>
          <w:color w:val="FF0000"/>
          <w:sz w:val="24"/>
          <w:szCs w:val="24"/>
          <w:lang w:eastAsia="en-AU"/>
        </w:rPr>
        <w:t xml:space="preserve"> and explosions.</w:t>
      </w:r>
    </w:p>
    <w:p w14:paraId="5CACDC64" w14:textId="7D179F29" w:rsidR="00405E4E" w:rsidRDefault="0009617D" w:rsidP="00595564">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lastRenderedPageBreak/>
        <w:t>Lastly,</w:t>
      </w:r>
      <w:r w:rsidR="00F53F6E">
        <w:rPr>
          <w:rFonts w:ascii="Times New Roman" w:eastAsia="Times New Roman" w:hAnsi="Times New Roman" w:cs="Times New Roman"/>
          <w:b/>
          <w:bCs/>
          <w:sz w:val="24"/>
          <w:szCs w:val="24"/>
          <w:lang w:eastAsia="en-AU"/>
        </w:rPr>
        <w:t xml:space="preserve"> as later actions of Anglo proved, </w:t>
      </w:r>
      <w:r>
        <w:rPr>
          <w:rFonts w:ascii="Times New Roman" w:eastAsia="Times New Roman" w:hAnsi="Times New Roman" w:cs="Times New Roman"/>
          <w:b/>
          <w:bCs/>
          <w:sz w:val="24"/>
          <w:szCs w:val="24"/>
          <w:lang w:eastAsia="en-AU"/>
        </w:rPr>
        <w:t>I point out that major reason that Anglo constructed Grasstree in its original shaft only configuration, was an I</w:t>
      </w:r>
      <w:r w:rsidR="000F20BB">
        <w:rPr>
          <w:rFonts w:ascii="Times New Roman" w:eastAsia="Times New Roman" w:hAnsi="Times New Roman" w:cs="Times New Roman"/>
          <w:b/>
          <w:bCs/>
          <w:sz w:val="24"/>
          <w:szCs w:val="24"/>
          <w:lang w:eastAsia="en-AU"/>
        </w:rPr>
        <w:t>ndustrial</w:t>
      </w:r>
      <w:r>
        <w:rPr>
          <w:rFonts w:ascii="Times New Roman" w:eastAsia="Times New Roman" w:hAnsi="Times New Roman" w:cs="Times New Roman"/>
          <w:b/>
          <w:bCs/>
          <w:sz w:val="24"/>
          <w:szCs w:val="24"/>
          <w:lang w:eastAsia="en-AU"/>
        </w:rPr>
        <w:t xml:space="preserve"> A</w:t>
      </w:r>
      <w:r w:rsidR="000F20BB">
        <w:rPr>
          <w:rFonts w:ascii="Times New Roman" w:eastAsia="Times New Roman" w:hAnsi="Times New Roman" w:cs="Times New Roman"/>
          <w:b/>
          <w:bCs/>
          <w:sz w:val="24"/>
          <w:szCs w:val="24"/>
          <w:lang w:eastAsia="en-AU"/>
        </w:rPr>
        <w:t>genda</w:t>
      </w:r>
      <w:r>
        <w:rPr>
          <w:rFonts w:ascii="Times New Roman" w:eastAsia="Times New Roman" w:hAnsi="Times New Roman" w:cs="Times New Roman"/>
          <w:b/>
          <w:bCs/>
          <w:sz w:val="24"/>
          <w:szCs w:val="24"/>
          <w:lang w:eastAsia="en-AU"/>
        </w:rPr>
        <w:t>.</w:t>
      </w:r>
    </w:p>
    <w:p w14:paraId="3E74EF95" w14:textId="792E3ACB" w:rsidR="0009617D" w:rsidRDefault="0009617D" w:rsidP="00595564">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That being to keep existing Southern Colliery employees from automatically being employed at the Grasstree Mine</w:t>
      </w:r>
      <w:r w:rsidR="008C3749">
        <w:rPr>
          <w:rFonts w:ascii="Times New Roman" w:eastAsia="Times New Roman" w:hAnsi="Times New Roman" w:cs="Times New Roman"/>
          <w:b/>
          <w:bCs/>
          <w:sz w:val="24"/>
          <w:szCs w:val="24"/>
          <w:lang w:eastAsia="en-AU"/>
        </w:rPr>
        <w:t xml:space="preserve"> and carrying over the existing Industrial Agreements,</w:t>
      </w:r>
    </w:p>
    <w:p w14:paraId="7D926E35" w14:textId="28BBEDBF" w:rsidR="008C3749" w:rsidRDefault="008C3749" w:rsidP="00595564">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The subsequent in-seam drive of some 500m to link up the two Mines occurred once Southern colliery workforce was retrenched and happily for Anglo just happened to coincide with Longwall Mining starting in “Grasstree”.</w:t>
      </w:r>
    </w:p>
    <w:p w14:paraId="4C9C80FE" w14:textId="022BF07E" w:rsidR="008C3749" w:rsidRDefault="008C3749" w:rsidP="00595564">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The coal winder in the return shaft was never designed to be capable of transporting the amount of coal a longwall mines.</w:t>
      </w:r>
    </w:p>
    <w:p w14:paraId="1F8575DA" w14:textId="5E9BF64C" w:rsidR="00405E4E" w:rsidRPr="003A4170" w:rsidRDefault="00405E4E" w:rsidP="00595564">
      <w:pPr>
        <w:spacing w:before="100" w:beforeAutospacing="1" w:after="100" w:afterAutospacing="1" w:line="240" w:lineRule="auto"/>
        <w:rPr>
          <w:rFonts w:ascii="Times New Roman" w:eastAsia="Times New Roman" w:hAnsi="Times New Roman" w:cs="Times New Roman"/>
          <w:b/>
          <w:bCs/>
          <w:sz w:val="24"/>
          <w:szCs w:val="24"/>
          <w:u w:val="single"/>
          <w:lang w:eastAsia="en-AU"/>
        </w:rPr>
      </w:pPr>
      <w:r w:rsidRPr="003A4170">
        <w:rPr>
          <w:rFonts w:ascii="Times New Roman" w:eastAsia="Times New Roman" w:hAnsi="Times New Roman" w:cs="Times New Roman"/>
          <w:b/>
          <w:bCs/>
          <w:sz w:val="24"/>
          <w:szCs w:val="24"/>
          <w:u w:val="single"/>
          <w:lang w:eastAsia="en-AU"/>
        </w:rPr>
        <w:t>TECHNICAL DIRECTION</w:t>
      </w:r>
    </w:p>
    <w:p w14:paraId="34E1F63D" w14:textId="53DC0F95" w:rsidR="00595564" w:rsidRDefault="00595564" w:rsidP="00595564">
      <w:pPr>
        <w:spacing w:before="100" w:beforeAutospacing="1" w:after="100" w:afterAutospacing="1" w:line="240" w:lineRule="auto"/>
        <w:rPr>
          <w:rFonts w:ascii="Times New Roman" w:eastAsia="Times New Roman" w:hAnsi="Times New Roman" w:cs="Times New Roman"/>
          <w:b/>
          <w:bCs/>
          <w:sz w:val="24"/>
          <w:szCs w:val="24"/>
          <w:lang w:eastAsia="en-AU"/>
        </w:rPr>
      </w:pPr>
      <w:r w:rsidRPr="00595564">
        <w:rPr>
          <w:rFonts w:ascii="Times New Roman" w:eastAsia="Times New Roman" w:hAnsi="Times New Roman" w:cs="Times New Roman"/>
          <w:b/>
          <w:bCs/>
          <w:sz w:val="24"/>
          <w:szCs w:val="24"/>
          <w:lang w:eastAsia="en-AU"/>
        </w:rPr>
        <w:t> For Underground Coal Mine Workers</w:t>
      </w:r>
      <w:r w:rsidR="00D176F4">
        <w:rPr>
          <w:rFonts w:ascii="Times New Roman" w:eastAsia="Times New Roman" w:hAnsi="Times New Roman" w:cs="Times New Roman"/>
          <w:b/>
          <w:bCs/>
          <w:sz w:val="24"/>
          <w:szCs w:val="24"/>
          <w:lang w:eastAsia="en-AU"/>
        </w:rPr>
        <w:t>, Underground Mine Managers</w:t>
      </w:r>
      <w:r w:rsidRPr="00595564">
        <w:rPr>
          <w:rFonts w:ascii="Times New Roman" w:eastAsia="Times New Roman" w:hAnsi="Times New Roman" w:cs="Times New Roman"/>
          <w:b/>
          <w:bCs/>
          <w:sz w:val="24"/>
          <w:szCs w:val="24"/>
          <w:lang w:eastAsia="en-AU"/>
        </w:rPr>
        <w:t xml:space="preserve"> and Mine Deputies (ERZC's) in particular</w:t>
      </w:r>
      <w:r w:rsidR="00D176F4">
        <w:rPr>
          <w:rFonts w:ascii="Times New Roman" w:eastAsia="Times New Roman" w:hAnsi="Times New Roman" w:cs="Times New Roman"/>
          <w:b/>
          <w:bCs/>
          <w:sz w:val="24"/>
          <w:szCs w:val="24"/>
          <w:lang w:eastAsia="en-AU"/>
        </w:rPr>
        <w:t>,</w:t>
      </w:r>
      <w:r w:rsidRPr="00595564">
        <w:rPr>
          <w:rFonts w:ascii="Times New Roman" w:eastAsia="Times New Roman" w:hAnsi="Times New Roman" w:cs="Times New Roman"/>
          <w:b/>
          <w:bCs/>
          <w:sz w:val="24"/>
          <w:szCs w:val="24"/>
          <w:lang w:eastAsia="en-AU"/>
        </w:rPr>
        <w:t xml:space="preserve"> there is an extremely concerning retrograde and unsafe change suggested to the Regulations</w:t>
      </w:r>
      <w:r w:rsidR="000535F9">
        <w:rPr>
          <w:rFonts w:ascii="Times New Roman" w:eastAsia="Times New Roman" w:hAnsi="Times New Roman" w:cs="Times New Roman"/>
          <w:b/>
          <w:bCs/>
          <w:sz w:val="24"/>
          <w:szCs w:val="24"/>
          <w:lang w:eastAsia="en-AU"/>
        </w:rPr>
        <w:t>.</w:t>
      </w:r>
    </w:p>
    <w:p w14:paraId="0E3654EC" w14:textId="4862F324" w:rsidR="007B0526" w:rsidRDefault="007B0526" w:rsidP="00595564">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 xml:space="preserve">It is arguably the most dangerous Recommendation made by the Expert </w:t>
      </w:r>
      <w:r w:rsidR="00E70EE9">
        <w:rPr>
          <w:rFonts w:ascii="Times New Roman" w:eastAsia="Times New Roman" w:hAnsi="Times New Roman" w:cs="Times New Roman"/>
          <w:b/>
          <w:bCs/>
          <w:sz w:val="24"/>
          <w:szCs w:val="24"/>
          <w:lang w:eastAsia="en-AU"/>
        </w:rPr>
        <w:t>Legal Group.</w:t>
      </w:r>
    </w:p>
    <w:p w14:paraId="17169189" w14:textId="5A7ED331" w:rsidR="00E94628" w:rsidRDefault="00E94628" w:rsidP="00595564">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As Grosvenor</w:t>
      </w:r>
      <w:r w:rsidR="003A4170">
        <w:rPr>
          <w:rFonts w:ascii="Times New Roman" w:eastAsia="Times New Roman" w:hAnsi="Times New Roman" w:cs="Times New Roman"/>
          <w:b/>
          <w:bCs/>
          <w:sz w:val="24"/>
          <w:szCs w:val="24"/>
          <w:lang w:eastAsia="en-AU"/>
        </w:rPr>
        <w:t>,</w:t>
      </w:r>
      <w:r>
        <w:rPr>
          <w:rFonts w:ascii="Times New Roman" w:eastAsia="Times New Roman" w:hAnsi="Times New Roman" w:cs="Times New Roman"/>
          <w:b/>
          <w:bCs/>
          <w:sz w:val="24"/>
          <w:szCs w:val="24"/>
          <w:lang w:eastAsia="en-AU"/>
        </w:rPr>
        <w:t xml:space="preserve"> North Goonyella</w:t>
      </w:r>
      <w:r w:rsidR="003A4170">
        <w:rPr>
          <w:rFonts w:ascii="Times New Roman" w:eastAsia="Times New Roman" w:hAnsi="Times New Roman" w:cs="Times New Roman"/>
          <w:b/>
          <w:bCs/>
          <w:sz w:val="24"/>
          <w:szCs w:val="24"/>
          <w:lang w:eastAsia="en-AU"/>
        </w:rPr>
        <w:t xml:space="preserve">, Moranbah North </w:t>
      </w:r>
      <w:proofErr w:type="gramStart"/>
      <w:r w:rsidR="003A4170">
        <w:rPr>
          <w:rFonts w:ascii="Times New Roman" w:eastAsia="Times New Roman" w:hAnsi="Times New Roman" w:cs="Times New Roman"/>
          <w:b/>
          <w:bCs/>
          <w:sz w:val="24"/>
          <w:szCs w:val="24"/>
          <w:lang w:eastAsia="en-AU"/>
        </w:rPr>
        <w:t>fatalities</w:t>
      </w:r>
      <w:proofErr w:type="gramEnd"/>
      <w:r w:rsidR="003A4170">
        <w:rPr>
          <w:rFonts w:ascii="Times New Roman" w:eastAsia="Times New Roman" w:hAnsi="Times New Roman" w:cs="Times New Roman"/>
          <w:b/>
          <w:bCs/>
          <w:sz w:val="24"/>
          <w:szCs w:val="24"/>
          <w:lang w:eastAsia="en-AU"/>
        </w:rPr>
        <w:t xml:space="preserve"> and the Grasstree fatalities </w:t>
      </w:r>
      <w:r>
        <w:rPr>
          <w:rFonts w:ascii="Times New Roman" w:eastAsia="Times New Roman" w:hAnsi="Times New Roman" w:cs="Times New Roman"/>
          <w:b/>
          <w:bCs/>
          <w:sz w:val="24"/>
          <w:szCs w:val="24"/>
          <w:lang w:eastAsia="en-AU"/>
        </w:rPr>
        <w:t xml:space="preserve">prove the Underground Mine Managers put the Workers Safety and </w:t>
      </w:r>
      <w:r w:rsidR="003A4170">
        <w:rPr>
          <w:rFonts w:ascii="Times New Roman" w:eastAsia="Times New Roman" w:hAnsi="Times New Roman" w:cs="Times New Roman"/>
          <w:b/>
          <w:bCs/>
          <w:sz w:val="24"/>
          <w:szCs w:val="24"/>
          <w:lang w:eastAsia="en-AU"/>
        </w:rPr>
        <w:t>Health at unacceptable levels of risk, without non statutory Management making critical Safety and Health decisions.</w:t>
      </w:r>
    </w:p>
    <w:p w14:paraId="657A3B91" w14:textId="2FCF9757" w:rsidR="000535F9" w:rsidRDefault="000535F9" w:rsidP="00595564">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 xml:space="preserve">It is totally contrary to the findings and recommendations of the </w:t>
      </w:r>
      <w:r w:rsidR="00D176F4">
        <w:rPr>
          <w:rFonts w:ascii="Times New Roman" w:eastAsia="Times New Roman" w:hAnsi="Times New Roman" w:cs="Times New Roman"/>
          <w:b/>
          <w:bCs/>
          <w:sz w:val="24"/>
          <w:szCs w:val="24"/>
          <w:lang w:eastAsia="en-AU"/>
        </w:rPr>
        <w:t xml:space="preserve">Box Flat, Kiangs and </w:t>
      </w:r>
      <w:r>
        <w:rPr>
          <w:rFonts w:ascii="Times New Roman" w:eastAsia="Times New Roman" w:hAnsi="Times New Roman" w:cs="Times New Roman"/>
          <w:b/>
          <w:bCs/>
          <w:sz w:val="24"/>
          <w:szCs w:val="24"/>
          <w:lang w:eastAsia="en-AU"/>
        </w:rPr>
        <w:t>Moura No 2 Wardens Inquir</w:t>
      </w:r>
      <w:r w:rsidR="00917752">
        <w:rPr>
          <w:rFonts w:ascii="Times New Roman" w:eastAsia="Times New Roman" w:hAnsi="Times New Roman" w:cs="Times New Roman"/>
          <w:b/>
          <w:bCs/>
          <w:sz w:val="24"/>
          <w:szCs w:val="24"/>
          <w:lang w:eastAsia="en-AU"/>
        </w:rPr>
        <w:t>ies</w:t>
      </w:r>
    </w:p>
    <w:p w14:paraId="1402B3B3" w14:textId="77777777" w:rsidR="00917752" w:rsidRPr="00677B09" w:rsidRDefault="00917752" w:rsidP="00917752">
      <w:pPr>
        <w:spacing w:before="100" w:beforeAutospacing="1" w:after="100" w:afterAutospacing="1" w:line="240" w:lineRule="auto"/>
        <w:rPr>
          <w:rFonts w:ascii="Times New Roman" w:eastAsia="Times New Roman" w:hAnsi="Times New Roman" w:cs="Times New Roman"/>
          <w:b/>
          <w:bCs/>
          <w:sz w:val="24"/>
          <w:szCs w:val="24"/>
          <w:lang w:eastAsia="en-AU"/>
        </w:rPr>
      </w:pPr>
      <w:r w:rsidRPr="00677B09">
        <w:rPr>
          <w:rFonts w:ascii="Times New Roman" w:eastAsia="Times New Roman" w:hAnsi="Times New Roman" w:cs="Times New Roman"/>
          <w:b/>
          <w:bCs/>
          <w:sz w:val="24"/>
          <w:szCs w:val="24"/>
          <w:lang w:eastAsia="en-AU"/>
        </w:rPr>
        <w:t xml:space="preserve">BOX FLAT DISASTER </w:t>
      </w:r>
      <w:proofErr w:type="gramStart"/>
      <w:r w:rsidRPr="00677B09">
        <w:rPr>
          <w:rFonts w:ascii="Times New Roman" w:eastAsia="Times New Roman" w:hAnsi="Times New Roman" w:cs="Times New Roman"/>
          <w:b/>
          <w:bCs/>
          <w:sz w:val="24"/>
          <w:szCs w:val="24"/>
          <w:lang w:eastAsia="en-AU"/>
        </w:rPr>
        <w:t>WARDENS</w:t>
      </w:r>
      <w:proofErr w:type="gramEnd"/>
      <w:r w:rsidRPr="00677B09">
        <w:rPr>
          <w:rFonts w:ascii="Times New Roman" w:eastAsia="Times New Roman" w:hAnsi="Times New Roman" w:cs="Times New Roman"/>
          <w:b/>
          <w:bCs/>
          <w:sz w:val="24"/>
          <w:szCs w:val="24"/>
          <w:lang w:eastAsia="en-AU"/>
        </w:rPr>
        <w:t xml:space="preserve"> INQUIRY</w:t>
      </w:r>
    </w:p>
    <w:p w14:paraId="46B49AD7" w14:textId="77777777" w:rsidR="00917752" w:rsidRDefault="00917752" w:rsidP="00917752">
      <w:pPr>
        <w:spacing w:before="100" w:beforeAutospacing="1" w:after="100" w:afterAutospacing="1" w:line="240" w:lineRule="auto"/>
        <w:rPr>
          <w:rFonts w:ascii="Times New Roman" w:eastAsia="Times New Roman" w:hAnsi="Times New Roman" w:cs="Times New Roman"/>
          <w:b/>
          <w:bCs/>
          <w:i/>
          <w:iCs/>
          <w:sz w:val="24"/>
          <w:szCs w:val="24"/>
          <w:lang w:eastAsia="en-AU"/>
        </w:rPr>
      </w:pPr>
      <w:r w:rsidRPr="00677B09">
        <w:rPr>
          <w:rFonts w:ascii="Times New Roman" w:eastAsia="Times New Roman" w:hAnsi="Times New Roman" w:cs="Times New Roman"/>
          <w:b/>
          <w:bCs/>
          <w:i/>
          <w:iCs/>
          <w:sz w:val="24"/>
          <w:szCs w:val="24"/>
          <w:lang w:eastAsia="en-AU"/>
        </w:rPr>
        <w:t xml:space="preserve">9. That any person who is appointed to make </w:t>
      </w:r>
      <w:r w:rsidRPr="00E70EE9">
        <w:rPr>
          <w:rFonts w:ascii="Times New Roman" w:eastAsia="Times New Roman" w:hAnsi="Times New Roman" w:cs="Times New Roman"/>
          <w:b/>
          <w:bCs/>
          <w:i/>
          <w:iCs/>
          <w:color w:val="FF0000"/>
          <w:sz w:val="24"/>
          <w:szCs w:val="24"/>
          <w:lang w:eastAsia="en-AU"/>
        </w:rPr>
        <w:t xml:space="preserve">technical decisions </w:t>
      </w:r>
      <w:r w:rsidRPr="00677B09">
        <w:rPr>
          <w:rFonts w:ascii="Times New Roman" w:eastAsia="Times New Roman" w:hAnsi="Times New Roman" w:cs="Times New Roman"/>
          <w:b/>
          <w:bCs/>
          <w:i/>
          <w:iCs/>
          <w:sz w:val="24"/>
          <w:szCs w:val="24"/>
          <w:lang w:eastAsia="en-AU"/>
        </w:rPr>
        <w:t xml:space="preserve">that </w:t>
      </w:r>
      <w:proofErr w:type="spellStart"/>
      <w:r w:rsidRPr="00677B09">
        <w:rPr>
          <w:rFonts w:ascii="Times New Roman" w:eastAsia="Times New Roman" w:hAnsi="Times New Roman" w:cs="Times New Roman"/>
          <w:b/>
          <w:bCs/>
          <w:i/>
          <w:iCs/>
          <w:sz w:val="24"/>
          <w:szCs w:val="24"/>
          <w:lang w:eastAsia="en-AU"/>
        </w:rPr>
        <w:t>effect</w:t>
      </w:r>
      <w:proofErr w:type="spellEnd"/>
      <w:r w:rsidRPr="00677B09">
        <w:rPr>
          <w:rFonts w:ascii="Times New Roman" w:eastAsia="Times New Roman" w:hAnsi="Times New Roman" w:cs="Times New Roman"/>
          <w:b/>
          <w:bCs/>
          <w:i/>
          <w:iCs/>
          <w:sz w:val="24"/>
          <w:szCs w:val="24"/>
          <w:lang w:eastAsia="en-AU"/>
        </w:rPr>
        <w:t xml:space="preserve"> the </w:t>
      </w:r>
      <w:r w:rsidRPr="00E70EE9">
        <w:rPr>
          <w:rFonts w:ascii="Times New Roman" w:eastAsia="Times New Roman" w:hAnsi="Times New Roman" w:cs="Times New Roman"/>
          <w:b/>
          <w:bCs/>
          <w:i/>
          <w:iCs/>
          <w:color w:val="FF0000"/>
          <w:sz w:val="24"/>
          <w:szCs w:val="24"/>
          <w:lang w:eastAsia="en-AU"/>
        </w:rPr>
        <w:t>Manager’s authorit</w:t>
      </w:r>
      <w:r w:rsidRPr="00677B09">
        <w:rPr>
          <w:rFonts w:ascii="Times New Roman" w:eastAsia="Times New Roman" w:hAnsi="Times New Roman" w:cs="Times New Roman"/>
          <w:b/>
          <w:bCs/>
          <w:i/>
          <w:iCs/>
          <w:sz w:val="24"/>
          <w:szCs w:val="24"/>
          <w:lang w:eastAsia="en-AU"/>
        </w:rPr>
        <w:t xml:space="preserve">y regarding the safety of the mine </w:t>
      </w:r>
      <w:r w:rsidRPr="00E70EE9">
        <w:rPr>
          <w:rFonts w:ascii="Times New Roman" w:eastAsia="Times New Roman" w:hAnsi="Times New Roman" w:cs="Times New Roman"/>
          <w:b/>
          <w:bCs/>
          <w:i/>
          <w:iCs/>
          <w:color w:val="FF0000"/>
          <w:sz w:val="24"/>
          <w:szCs w:val="24"/>
          <w:lang w:eastAsia="en-AU"/>
        </w:rPr>
        <w:t xml:space="preserve">must be qualified as a Manager </w:t>
      </w:r>
      <w:r w:rsidRPr="00677B09">
        <w:rPr>
          <w:rFonts w:ascii="Times New Roman" w:eastAsia="Times New Roman" w:hAnsi="Times New Roman" w:cs="Times New Roman"/>
          <w:b/>
          <w:bCs/>
          <w:i/>
          <w:iCs/>
          <w:sz w:val="24"/>
          <w:szCs w:val="24"/>
          <w:lang w:eastAsia="en-AU"/>
        </w:rPr>
        <w:t>under the Act and shall be responsible under the Act.</w:t>
      </w:r>
    </w:p>
    <w:p w14:paraId="19A50885" w14:textId="77777777" w:rsidR="00917752" w:rsidRDefault="00917752" w:rsidP="00917752">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 xml:space="preserve">KIANGA DISASTER </w:t>
      </w:r>
      <w:proofErr w:type="gramStart"/>
      <w:r>
        <w:rPr>
          <w:rFonts w:ascii="Times New Roman" w:eastAsia="Times New Roman" w:hAnsi="Times New Roman" w:cs="Times New Roman"/>
          <w:b/>
          <w:bCs/>
          <w:sz w:val="24"/>
          <w:szCs w:val="24"/>
          <w:lang w:eastAsia="en-AU"/>
        </w:rPr>
        <w:t>WARDENS</w:t>
      </w:r>
      <w:proofErr w:type="gramEnd"/>
      <w:r>
        <w:rPr>
          <w:rFonts w:ascii="Times New Roman" w:eastAsia="Times New Roman" w:hAnsi="Times New Roman" w:cs="Times New Roman"/>
          <w:b/>
          <w:bCs/>
          <w:sz w:val="24"/>
          <w:szCs w:val="24"/>
          <w:lang w:eastAsia="en-AU"/>
        </w:rPr>
        <w:t xml:space="preserve"> INQUIRY</w:t>
      </w:r>
    </w:p>
    <w:p w14:paraId="6B4484B2" w14:textId="77777777" w:rsidR="00917752" w:rsidRPr="00B665C3" w:rsidRDefault="00917752" w:rsidP="00917752">
      <w:pPr>
        <w:spacing w:before="100" w:beforeAutospacing="1" w:after="100" w:afterAutospacing="1" w:line="240" w:lineRule="auto"/>
        <w:rPr>
          <w:rFonts w:ascii="Times New Roman" w:eastAsia="Times New Roman" w:hAnsi="Times New Roman" w:cs="Times New Roman"/>
          <w:b/>
          <w:bCs/>
          <w:i/>
          <w:iCs/>
          <w:sz w:val="24"/>
          <w:szCs w:val="24"/>
          <w:lang w:eastAsia="en-AU"/>
        </w:rPr>
      </w:pPr>
      <w:r w:rsidRPr="00B665C3">
        <w:rPr>
          <w:rFonts w:ascii="Times New Roman" w:eastAsia="Times New Roman" w:hAnsi="Times New Roman" w:cs="Times New Roman"/>
          <w:b/>
          <w:bCs/>
          <w:i/>
          <w:iCs/>
          <w:sz w:val="24"/>
          <w:szCs w:val="24"/>
          <w:lang w:eastAsia="en-AU"/>
        </w:rPr>
        <w:t xml:space="preserve">The Queensland Coal Mining Act should be amended to provide for persons with </w:t>
      </w:r>
      <w:r w:rsidRPr="00776EB1">
        <w:rPr>
          <w:rFonts w:ascii="Times New Roman" w:eastAsia="Times New Roman" w:hAnsi="Times New Roman" w:cs="Times New Roman"/>
          <w:b/>
          <w:bCs/>
          <w:i/>
          <w:iCs/>
          <w:color w:val="FF0000"/>
          <w:sz w:val="24"/>
          <w:szCs w:val="24"/>
          <w:lang w:eastAsia="en-AU"/>
        </w:rPr>
        <w:t xml:space="preserve">technical authority </w:t>
      </w:r>
      <w:r w:rsidRPr="00B665C3">
        <w:rPr>
          <w:rFonts w:ascii="Times New Roman" w:eastAsia="Times New Roman" w:hAnsi="Times New Roman" w:cs="Times New Roman"/>
          <w:b/>
          <w:bCs/>
          <w:i/>
          <w:iCs/>
          <w:sz w:val="24"/>
          <w:szCs w:val="24"/>
          <w:lang w:eastAsia="en-AU"/>
        </w:rPr>
        <w:t xml:space="preserve">superior to a </w:t>
      </w:r>
      <w:proofErr w:type="gramStart"/>
      <w:r w:rsidRPr="00B665C3">
        <w:rPr>
          <w:rFonts w:ascii="Times New Roman" w:eastAsia="Times New Roman" w:hAnsi="Times New Roman" w:cs="Times New Roman"/>
          <w:b/>
          <w:bCs/>
          <w:i/>
          <w:iCs/>
          <w:sz w:val="24"/>
          <w:szCs w:val="24"/>
          <w:lang w:eastAsia="en-AU"/>
        </w:rPr>
        <w:t>Manager</w:t>
      </w:r>
      <w:proofErr w:type="gramEnd"/>
      <w:r w:rsidRPr="00B665C3">
        <w:rPr>
          <w:rFonts w:ascii="Times New Roman" w:eastAsia="Times New Roman" w:hAnsi="Times New Roman" w:cs="Times New Roman"/>
          <w:b/>
          <w:bCs/>
          <w:i/>
          <w:iCs/>
          <w:sz w:val="24"/>
          <w:szCs w:val="24"/>
          <w:lang w:eastAsia="en-AU"/>
        </w:rPr>
        <w:t xml:space="preserve">. These persons should </w:t>
      </w:r>
      <w:r w:rsidRPr="00E70EE9">
        <w:rPr>
          <w:rFonts w:ascii="Times New Roman" w:eastAsia="Times New Roman" w:hAnsi="Times New Roman" w:cs="Times New Roman"/>
          <w:b/>
          <w:bCs/>
          <w:i/>
          <w:iCs/>
          <w:color w:val="FF0000"/>
          <w:sz w:val="24"/>
          <w:szCs w:val="24"/>
          <w:lang w:eastAsia="en-AU"/>
        </w:rPr>
        <w:t xml:space="preserve">be qualified managers under the Act </w:t>
      </w:r>
      <w:r w:rsidRPr="00B665C3">
        <w:rPr>
          <w:rFonts w:ascii="Times New Roman" w:eastAsia="Times New Roman" w:hAnsi="Times New Roman" w:cs="Times New Roman"/>
          <w:b/>
          <w:bCs/>
          <w:i/>
          <w:iCs/>
          <w:sz w:val="24"/>
          <w:szCs w:val="24"/>
          <w:lang w:eastAsia="en-AU"/>
        </w:rPr>
        <w:t xml:space="preserve">and should bear the </w:t>
      </w:r>
      <w:r w:rsidRPr="00776EB1">
        <w:rPr>
          <w:rFonts w:ascii="Times New Roman" w:eastAsia="Times New Roman" w:hAnsi="Times New Roman" w:cs="Times New Roman"/>
          <w:b/>
          <w:bCs/>
          <w:i/>
          <w:iCs/>
          <w:color w:val="FF0000"/>
          <w:sz w:val="24"/>
          <w:szCs w:val="24"/>
          <w:lang w:eastAsia="en-AU"/>
        </w:rPr>
        <w:t xml:space="preserve">same statutory liability as Managers </w:t>
      </w:r>
      <w:r w:rsidRPr="00B665C3">
        <w:rPr>
          <w:rFonts w:ascii="Times New Roman" w:eastAsia="Times New Roman" w:hAnsi="Times New Roman" w:cs="Times New Roman"/>
          <w:b/>
          <w:bCs/>
          <w:i/>
          <w:iCs/>
          <w:sz w:val="24"/>
          <w:szCs w:val="24"/>
          <w:lang w:eastAsia="en-AU"/>
        </w:rPr>
        <w:t>in respect to any acts to which</w:t>
      </w:r>
      <w:r>
        <w:rPr>
          <w:rFonts w:ascii="Times New Roman" w:eastAsia="Times New Roman" w:hAnsi="Times New Roman" w:cs="Times New Roman"/>
          <w:b/>
          <w:bCs/>
          <w:i/>
          <w:iCs/>
          <w:sz w:val="24"/>
          <w:szCs w:val="24"/>
          <w:lang w:eastAsia="en-AU"/>
        </w:rPr>
        <w:t xml:space="preserve"> </w:t>
      </w:r>
      <w:r w:rsidRPr="00B665C3">
        <w:rPr>
          <w:rFonts w:ascii="Times New Roman" w:eastAsia="Times New Roman" w:hAnsi="Times New Roman" w:cs="Times New Roman"/>
          <w:b/>
          <w:bCs/>
          <w:i/>
          <w:iCs/>
          <w:sz w:val="24"/>
          <w:szCs w:val="24"/>
          <w:lang w:eastAsia="en-AU"/>
        </w:rPr>
        <w:t>they are party.</w:t>
      </w:r>
    </w:p>
    <w:p w14:paraId="64BCC30A" w14:textId="77777777" w:rsidR="00917752" w:rsidRDefault="00917752" w:rsidP="00917752">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MOURA No 2 DISASTER</w:t>
      </w:r>
    </w:p>
    <w:p w14:paraId="3EA38B36" w14:textId="2C55702A" w:rsidR="00917752" w:rsidRDefault="00917752" w:rsidP="00917752">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The giving of Directions was dealt with in the Moura No 2 Inquiry in part by the following excerpt</w:t>
      </w:r>
    </w:p>
    <w:p w14:paraId="23207BD9" w14:textId="77777777" w:rsidR="00917752" w:rsidRPr="00D71890" w:rsidRDefault="00917752" w:rsidP="00917752">
      <w:pPr>
        <w:spacing w:before="100" w:beforeAutospacing="1" w:after="100" w:afterAutospacing="1" w:line="240" w:lineRule="auto"/>
        <w:rPr>
          <w:rFonts w:ascii="Times New Roman" w:eastAsia="Times New Roman" w:hAnsi="Times New Roman" w:cs="Times New Roman"/>
          <w:b/>
          <w:bCs/>
          <w:i/>
          <w:iCs/>
          <w:sz w:val="24"/>
          <w:szCs w:val="24"/>
          <w:lang w:eastAsia="en-AU"/>
        </w:rPr>
      </w:pPr>
      <w:r w:rsidRPr="00D71890">
        <w:rPr>
          <w:rFonts w:ascii="Times New Roman" w:eastAsia="Times New Roman" w:hAnsi="Times New Roman" w:cs="Times New Roman"/>
          <w:b/>
          <w:bCs/>
          <w:i/>
          <w:iCs/>
          <w:sz w:val="24"/>
          <w:szCs w:val="24"/>
          <w:lang w:eastAsia="en-AU"/>
        </w:rPr>
        <w:t xml:space="preserve">The concept 'duty of care' is sound and should be promulgated by any new legislation.  It rightly puts onus on every person in the work environment to take reasonable care to ensure their own safety and health and to not endanger the safety and health of others. </w:t>
      </w:r>
      <w:r w:rsidRPr="00D71890">
        <w:rPr>
          <w:rFonts w:ascii="Times New Roman" w:eastAsia="Times New Roman" w:hAnsi="Times New Roman" w:cs="Times New Roman"/>
          <w:b/>
          <w:bCs/>
          <w:i/>
          <w:iCs/>
          <w:sz w:val="24"/>
          <w:szCs w:val="24"/>
          <w:lang w:eastAsia="en-AU"/>
        </w:rPr>
        <w:lastRenderedPageBreak/>
        <w:t xml:space="preserve">However, the concept does not lead naturally to the conclusion that all persons are (or can be) equally responsible for </w:t>
      </w:r>
      <w:proofErr w:type="gramStart"/>
      <w:r w:rsidRPr="00D71890">
        <w:rPr>
          <w:rFonts w:ascii="Times New Roman" w:eastAsia="Times New Roman" w:hAnsi="Times New Roman" w:cs="Times New Roman"/>
          <w:b/>
          <w:bCs/>
          <w:i/>
          <w:iCs/>
          <w:sz w:val="24"/>
          <w:szCs w:val="24"/>
          <w:lang w:eastAsia="en-AU"/>
        </w:rPr>
        <w:t>safety,  even</w:t>
      </w:r>
      <w:proofErr w:type="gramEnd"/>
      <w:r w:rsidRPr="00D71890">
        <w:rPr>
          <w:rFonts w:ascii="Times New Roman" w:eastAsia="Times New Roman" w:hAnsi="Times New Roman" w:cs="Times New Roman"/>
          <w:b/>
          <w:bCs/>
          <w:i/>
          <w:iCs/>
          <w:sz w:val="24"/>
          <w:szCs w:val="24"/>
          <w:lang w:eastAsia="en-AU"/>
        </w:rPr>
        <w:t xml:space="preserve"> for their personal safety. Responsibility implies authority and those with </w:t>
      </w:r>
      <w:r w:rsidRPr="00D71890">
        <w:rPr>
          <w:rFonts w:ascii="Times New Roman" w:eastAsia="Times New Roman" w:hAnsi="Times New Roman" w:cs="Times New Roman"/>
          <w:b/>
          <w:bCs/>
          <w:i/>
          <w:iCs/>
          <w:color w:val="FF0000"/>
          <w:sz w:val="24"/>
          <w:szCs w:val="24"/>
          <w:lang w:eastAsia="en-AU"/>
        </w:rPr>
        <w:t>highest authority inevitably have the greatest responsibility</w:t>
      </w:r>
      <w:r w:rsidRPr="00D71890">
        <w:rPr>
          <w:rFonts w:ascii="Times New Roman" w:eastAsia="Times New Roman" w:hAnsi="Times New Roman" w:cs="Times New Roman"/>
          <w:b/>
          <w:bCs/>
          <w:i/>
          <w:iCs/>
          <w:sz w:val="24"/>
          <w:szCs w:val="24"/>
          <w:lang w:eastAsia="en-AU"/>
        </w:rPr>
        <w:t xml:space="preserve">, both to form rules and to ensure that they are complied with. </w:t>
      </w:r>
    </w:p>
    <w:p w14:paraId="303BF685" w14:textId="77777777" w:rsidR="00917752" w:rsidRDefault="00917752" w:rsidP="00917752">
      <w:pPr>
        <w:spacing w:before="100" w:beforeAutospacing="1" w:after="100" w:afterAutospacing="1" w:line="240" w:lineRule="auto"/>
        <w:rPr>
          <w:rFonts w:ascii="Times New Roman" w:eastAsia="Times New Roman" w:hAnsi="Times New Roman" w:cs="Times New Roman"/>
          <w:b/>
          <w:bCs/>
          <w:i/>
          <w:iCs/>
          <w:sz w:val="24"/>
          <w:szCs w:val="24"/>
          <w:lang w:eastAsia="en-AU"/>
        </w:rPr>
      </w:pPr>
      <w:r w:rsidRPr="00D71890">
        <w:rPr>
          <w:rFonts w:ascii="Times New Roman" w:eastAsia="Times New Roman" w:hAnsi="Times New Roman" w:cs="Times New Roman"/>
          <w:b/>
          <w:bCs/>
          <w:i/>
          <w:iCs/>
          <w:sz w:val="24"/>
          <w:szCs w:val="24"/>
          <w:lang w:eastAsia="en-AU"/>
        </w:rPr>
        <w:t xml:space="preserve"> The Inquiry rejects the proposal (in one of the submissions to it) that the position of registered mine manager be dispensed with.  </w:t>
      </w:r>
      <w:r w:rsidRPr="00AF6558">
        <w:rPr>
          <w:rFonts w:ascii="Times New Roman" w:eastAsia="Times New Roman" w:hAnsi="Times New Roman" w:cs="Times New Roman"/>
          <w:b/>
          <w:bCs/>
          <w:i/>
          <w:iCs/>
          <w:color w:val="FF0000"/>
          <w:sz w:val="24"/>
          <w:szCs w:val="24"/>
          <w:lang w:eastAsia="en-AU"/>
        </w:rPr>
        <w:t xml:space="preserve">The Inquiry believes that there </w:t>
      </w:r>
      <w:proofErr w:type="gramStart"/>
      <w:r w:rsidRPr="00AF6558">
        <w:rPr>
          <w:rFonts w:ascii="Times New Roman" w:eastAsia="Times New Roman" w:hAnsi="Times New Roman" w:cs="Times New Roman"/>
          <w:b/>
          <w:bCs/>
          <w:i/>
          <w:iCs/>
          <w:color w:val="FF0000"/>
          <w:sz w:val="24"/>
          <w:szCs w:val="24"/>
          <w:lang w:eastAsia="en-AU"/>
        </w:rPr>
        <w:t>has to</w:t>
      </w:r>
      <w:proofErr w:type="gramEnd"/>
      <w:r w:rsidRPr="00AF6558">
        <w:rPr>
          <w:rFonts w:ascii="Times New Roman" w:eastAsia="Times New Roman" w:hAnsi="Times New Roman" w:cs="Times New Roman"/>
          <w:b/>
          <w:bCs/>
          <w:i/>
          <w:iCs/>
          <w:color w:val="FF0000"/>
          <w:sz w:val="24"/>
          <w:szCs w:val="24"/>
          <w:lang w:eastAsia="en-AU"/>
        </w:rPr>
        <w:t xml:space="preserve"> be one person in overall authority at the mine who has a 'duty of care' to ensure that adequate rules and safeguards are in place and are being complied with</w:t>
      </w:r>
      <w:r w:rsidRPr="00D71890">
        <w:rPr>
          <w:rFonts w:ascii="Times New Roman" w:eastAsia="Times New Roman" w:hAnsi="Times New Roman" w:cs="Times New Roman"/>
          <w:b/>
          <w:bCs/>
          <w:i/>
          <w:iCs/>
          <w:sz w:val="24"/>
          <w:szCs w:val="24"/>
          <w:lang w:eastAsia="en-AU"/>
        </w:rPr>
        <w:t xml:space="preserve">.  </w:t>
      </w:r>
    </w:p>
    <w:p w14:paraId="076D191F" w14:textId="77777777" w:rsidR="00917752" w:rsidRPr="00D71890" w:rsidRDefault="00917752" w:rsidP="00917752">
      <w:pPr>
        <w:spacing w:before="100" w:beforeAutospacing="1" w:after="100" w:afterAutospacing="1" w:line="240" w:lineRule="auto"/>
        <w:rPr>
          <w:rFonts w:ascii="Times New Roman" w:eastAsia="Times New Roman" w:hAnsi="Times New Roman" w:cs="Times New Roman"/>
          <w:b/>
          <w:bCs/>
          <w:i/>
          <w:iCs/>
          <w:sz w:val="24"/>
          <w:szCs w:val="24"/>
          <w:lang w:eastAsia="en-AU"/>
        </w:rPr>
      </w:pPr>
      <w:r w:rsidRPr="00AF6558">
        <w:rPr>
          <w:rFonts w:ascii="Times New Roman" w:eastAsia="Times New Roman" w:hAnsi="Times New Roman" w:cs="Times New Roman"/>
          <w:b/>
          <w:bCs/>
          <w:i/>
          <w:iCs/>
          <w:color w:val="FF0000"/>
          <w:sz w:val="24"/>
          <w:szCs w:val="24"/>
          <w:lang w:eastAsia="en-AU"/>
        </w:rPr>
        <w:t xml:space="preserve">Safety must remain the highest priority at a mine, with </w:t>
      </w:r>
      <w:proofErr w:type="gramStart"/>
      <w:r w:rsidRPr="00AF6558">
        <w:rPr>
          <w:rFonts w:ascii="Times New Roman" w:eastAsia="Times New Roman" w:hAnsi="Times New Roman" w:cs="Times New Roman"/>
          <w:b/>
          <w:bCs/>
          <w:i/>
          <w:iCs/>
          <w:color w:val="FF0000"/>
          <w:sz w:val="24"/>
          <w:szCs w:val="24"/>
          <w:lang w:eastAsia="en-AU"/>
        </w:rPr>
        <w:t>all  other</w:t>
      </w:r>
      <w:proofErr w:type="gramEnd"/>
      <w:r w:rsidRPr="00AF6558">
        <w:rPr>
          <w:rFonts w:ascii="Times New Roman" w:eastAsia="Times New Roman" w:hAnsi="Times New Roman" w:cs="Times New Roman"/>
          <w:b/>
          <w:bCs/>
          <w:i/>
          <w:iCs/>
          <w:color w:val="FF0000"/>
          <w:sz w:val="24"/>
          <w:szCs w:val="24"/>
          <w:lang w:eastAsia="en-AU"/>
        </w:rPr>
        <w:t xml:space="preserve"> activities subordinate to it.  Conflicts of interest must always be resolved in favour of </w:t>
      </w:r>
      <w:proofErr w:type="gramStart"/>
      <w:r w:rsidRPr="00AF6558">
        <w:rPr>
          <w:rFonts w:ascii="Times New Roman" w:eastAsia="Times New Roman" w:hAnsi="Times New Roman" w:cs="Times New Roman"/>
          <w:b/>
          <w:bCs/>
          <w:i/>
          <w:iCs/>
          <w:color w:val="FF0000"/>
          <w:sz w:val="24"/>
          <w:szCs w:val="24"/>
          <w:lang w:eastAsia="en-AU"/>
        </w:rPr>
        <w:t>safety</w:t>
      </w:r>
      <w:proofErr w:type="gramEnd"/>
      <w:r w:rsidRPr="00AF6558">
        <w:rPr>
          <w:rFonts w:ascii="Times New Roman" w:eastAsia="Times New Roman" w:hAnsi="Times New Roman" w:cs="Times New Roman"/>
          <w:b/>
          <w:bCs/>
          <w:i/>
          <w:iCs/>
          <w:color w:val="FF0000"/>
          <w:sz w:val="24"/>
          <w:szCs w:val="24"/>
          <w:lang w:eastAsia="en-AU"/>
        </w:rPr>
        <w:t xml:space="preserve"> and this requires one person at the mine who has overall authority</w:t>
      </w:r>
      <w:r w:rsidRPr="00D71890">
        <w:rPr>
          <w:rFonts w:ascii="Times New Roman" w:eastAsia="Times New Roman" w:hAnsi="Times New Roman" w:cs="Times New Roman"/>
          <w:b/>
          <w:bCs/>
          <w:i/>
          <w:iCs/>
          <w:sz w:val="24"/>
          <w:szCs w:val="24"/>
          <w:lang w:eastAsia="en-AU"/>
        </w:rPr>
        <w:t xml:space="preserve">.  </w:t>
      </w:r>
      <w:proofErr w:type="gramStart"/>
      <w:r w:rsidRPr="00D71890">
        <w:rPr>
          <w:rFonts w:ascii="Times New Roman" w:eastAsia="Times New Roman" w:hAnsi="Times New Roman" w:cs="Times New Roman"/>
          <w:b/>
          <w:bCs/>
          <w:i/>
          <w:iCs/>
          <w:sz w:val="24"/>
          <w:szCs w:val="24"/>
          <w:lang w:eastAsia="en-AU"/>
        </w:rPr>
        <w:t>Accordingly</w:t>
      </w:r>
      <w:proofErr w:type="gramEnd"/>
      <w:r w:rsidRPr="00D71890">
        <w:rPr>
          <w:rFonts w:ascii="Times New Roman" w:eastAsia="Times New Roman" w:hAnsi="Times New Roman" w:cs="Times New Roman"/>
          <w:b/>
          <w:bCs/>
          <w:i/>
          <w:iCs/>
          <w:sz w:val="24"/>
          <w:szCs w:val="24"/>
          <w:lang w:eastAsia="en-AU"/>
        </w:rPr>
        <w:t xml:space="preserve"> the position of mine manager, having essentially the same role as it has today, should continue.  An underground coal mine needs a manager no less than a ship or an airliner needs a captain. </w:t>
      </w:r>
    </w:p>
    <w:p w14:paraId="7F6974B4" w14:textId="77777777" w:rsidR="00917752" w:rsidRPr="00D71890" w:rsidRDefault="00917752" w:rsidP="00917752">
      <w:pPr>
        <w:spacing w:before="100" w:beforeAutospacing="1" w:after="100" w:afterAutospacing="1" w:line="240" w:lineRule="auto"/>
        <w:rPr>
          <w:rFonts w:ascii="Times New Roman" w:eastAsia="Times New Roman" w:hAnsi="Times New Roman" w:cs="Times New Roman"/>
          <w:b/>
          <w:bCs/>
          <w:i/>
          <w:iCs/>
          <w:sz w:val="24"/>
          <w:szCs w:val="24"/>
          <w:lang w:eastAsia="en-AU"/>
        </w:rPr>
      </w:pPr>
      <w:r w:rsidRPr="00D71890">
        <w:rPr>
          <w:rFonts w:ascii="Times New Roman" w:eastAsia="Times New Roman" w:hAnsi="Times New Roman" w:cs="Times New Roman"/>
          <w:b/>
          <w:bCs/>
          <w:i/>
          <w:iCs/>
          <w:sz w:val="24"/>
          <w:szCs w:val="24"/>
          <w:lang w:eastAsia="en-AU"/>
        </w:rPr>
        <w:t xml:space="preserve"> The requirement to appoint a statutory mine manager should not prevent or frustrate mine owners from making such other appointments as they see fit to deal with production, commercial and other matters, so long that it is clearly understood </w:t>
      </w:r>
      <w:r w:rsidRPr="007948CD">
        <w:rPr>
          <w:rFonts w:ascii="Times New Roman" w:eastAsia="Times New Roman" w:hAnsi="Times New Roman" w:cs="Times New Roman"/>
          <w:b/>
          <w:bCs/>
          <w:i/>
          <w:iCs/>
          <w:color w:val="FF0000"/>
          <w:sz w:val="24"/>
          <w:szCs w:val="24"/>
          <w:lang w:eastAsia="en-AU"/>
        </w:rPr>
        <w:t>that such persons are subordinate to the mine manager</w:t>
      </w:r>
      <w:r w:rsidRPr="00D71890">
        <w:rPr>
          <w:rFonts w:ascii="Times New Roman" w:eastAsia="Times New Roman" w:hAnsi="Times New Roman" w:cs="Times New Roman"/>
          <w:b/>
          <w:bCs/>
          <w:i/>
          <w:iCs/>
          <w:sz w:val="24"/>
          <w:szCs w:val="24"/>
          <w:lang w:eastAsia="en-AU"/>
        </w:rPr>
        <w:t xml:space="preserve">. </w:t>
      </w:r>
    </w:p>
    <w:p w14:paraId="0BAF114F" w14:textId="77777777" w:rsidR="00917752" w:rsidRPr="00595564" w:rsidRDefault="00917752" w:rsidP="00917752">
      <w:pPr>
        <w:spacing w:before="100" w:beforeAutospacing="1" w:after="100" w:afterAutospacing="1" w:line="240" w:lineRule="auto"/>
        <w:rPr>
          <w:rFonts w:ascii="Times New Roman" w:eastAsia="Times New Roman" w:hAnsi="Times New Roman" w:cs="Times New Roman"/>
          <w:color w:val="FF0000"/>
          <w:sz w:val="24"/>
          <w:szCs w:val="24"/>
          <w:lang w:eastAsia="en-AU"/>
        </w:rPr>
      </w:pPr>
      <w:r w:rsidRPr="00D71890">
        <w:rPr>
          <w:rFonts w:ascii="Times New Roman" w:eastAsia="Times New Roman" w:hAnsi="Times New Roman" w:cs="Times New Roman"/>
          <w:b/>
          <w:bCs/>
          <w:i/>
          <w:iCs/>
          <w:sz w:val="24"/>
          <w:szCs w:val="24"/>
          <w:lang w:eastAsia="en-AU"/>
        </w:rPr>
        <w:t xml:space="preserve"> The Inquiry also believes that the statutory hierarchy extending below the mine manager, namely the system of </w:t>
      </w:r>
      <w:proofErr w:type="spellStart"/>
      <w:r w:rsidRPr="00D71890">
        <w:rPr>
          <w:rFonts w:ascii="Times New Roman" w:eastAsia="Times New Roman" w:hAnsi="Times New Roman" w:cs="Times New Roman"/>
          <w:b/>
          <w:bCs/>
          <w:i/>
          <w:iCs/>
          <w:sz w:val="24"/>
          <w:szCs w:val="24"/>
          <w:lang w:eastAsia="en-AU"/>
        </w:rPr>
        <w:t>undermanagers</w:t>
      </w:r>
      <w:proofErr w:type="spellEnd"/>
      <w:r w:rsidRPr="00D71890">
        <w:rPr>
          <w:rFonts w:ascii="Times New Roman" w:eastAsia="Times New Roman" w:hAnsi="Times New Roman" w:cs="Times New Roman"/>
          <w:b/>
          <w:bCs/>
          <w:i/>
          <w:iCs/>
          <w:sz w:val="24"/>
          <w:szCs w:val="24"/>
          <w:lang w:eastAsia="en-AU"/>
        </w:rPr>
        <w:t xml:space="preserve"> and deputies, should likewise be retained in any new legislation</w:t>
      </w:r>
      <w:r w:rsidRPr="00D71890">
        <w:rPr>
          <w:rFonts w:ascii="Times New Roman" w:eastAsia="Times New Roman" w:hAnsi="Times New Roman" w:cs="Times New Roman"/>
          <w:b/>
          <w:bCs/>
          <w:i/>
          <w:iCs/>
          <w:color w:val="FF0000"/>
          <w:sz w:val="24"/>
          <w:szCs w:val="24"/>
          <w:lang w:eastAsia="en-AU"/>
        </w:rPr>
        <w:t>.  Their primary function is and always has been directed to securing and maintaining, on behalf of the manager, safe working places and practices in the mine</w:t>
      </w:r>
      <w:r w:rsidRPr="00D71890">
        <w:rPr>
          <w:rFonts w:ascii="Times New Roman" w:eastAsia="Times New Roman" w:hAnsi="Times New Roman" w:cs="Times New Roman"/>
          <w:color w:val="FF0000"/>
          <w:sz w:val="24"/>
          <w:szCs w:val="24"/>
          <w:lang w:eastAsia="en-AU"/>
        </w:rPr>
        <w:t>.</w:t>
      </w:r>
    </w:p>
    <w:p w14:paraId="6A2238F1" w14:textId="3A15381A" w:rsidR="007948CD" w:rsidRPr="007948CD" w:rsidRDefault="007948CD" w:rsidP="007948CD">
      <w:pPr>
        <w:spacing w:before="100" w:beforeAutospacing="1" w:after="100" w:afterAutospacing="1" w:line="240" w:lineRule="auto"/>
        <w:rPr>
          <w:rFonts w:ascii="Times New Roman" w:eastAsia="Times New Roman" w:hAnsi="Times New Roman" w:cs="Times New Roman"/>
          <w:b/>
          <w:bCs/>
          <w:sz w:val="24"/>
          <w:szCs w:val="24"/>
          <w:lang w:eastAsia="en-AU"/>
        </w:rPr>
      </w:pPr>
      <w:r w:rsidRPr="007948CD">
        <w:rPr>
          <w:rFonts w:ascii="Times New Roman" w:eastAsia="Times New Roman" w:hAnsi="Times New Roman" w:cs="Times New Roman"/>
          <w:b/>
          <w:bCs/>
          <w:sz w:val="24"/>
          <w:szCs w:val="24"/>
          <w:lang w:eastAsia="en-AU"/>
        </w:rPr>
        <w:t>If the Expert Assessment Team had of looked at the Compliance and Effectiveness of the Act and Regulations</w:t>
      </w:r>
      <w:r w:rsidR="006A460A">
        <w:rPr>
          <w:rFonts w:ascii="Times New Roman" w:eastAsia="Times New Roman" w:hAnsi="Times New Roman" w:cs="Times New Roman"/>
          <w:b/>
          <w:bCs/>
          <w:sz w:val="24"/>
          <w:szCs w:val="24"/>
          <w:lang w:eastAsia="en-AU"/>
        </w:rPr>
        <w:t>,</w:t>
      </w:r>
      <w:r w:rsidRPr="007948CD">
        <w:rPr>
          <w:rFonts w:ascii="Times New Roman" w:eastAsia="Times New Roman" w:hAnsi="Times New Roman" w:cs="Times New Roman"/>
          <w:b/>
          <w:bCs/>
          <w:sz w:val="24"/>
          <w:szCs w:val="24"/>
          <w:lang w:eastAsia="en-AU"/>
        </w:rPr>
        <w:t xml:space="preserve"> they would have found real examples about why this Recommendation should never have been made.</w:t>
      </w:r>
    </w:p>
    <w:p w14:paraId="3DEF6126" w14:textId="047A88D3" w:rsidR="007948CD" w:rsidRDefault="007948CD" w:rsidP="007948CD">
      <w:pPr>
        <w:spacing w:before="100" w:beforeAutospacing="1" w:after="100" w:afterAutospacing="1" w:line="240" w:lineRule="auto"/>
        <w:rPr>
          <w:rFonts w:ascii="Times New Roman" w:eastAsia="Times New Roman" w:hAnsi="Times New Roman" w:cs="Times New Roman"/>
          <w:b/>
          <w:bCs/>
          <w:sz w:val="24"/>
          <w:szCs w:val="24"/>
          <w:lang w:eastAsia="en-AU"/>
        </w:rPr>
      </w:pPr>
      <w:r w:rsidRPr="007948CD">
        <w:rPr>
          <w:rFonts w:ascii="Times New Roman" w:eastAsia="Times New Roman" w:hAnsi="Times New Roman" w:cs="Times New Roman"/>
          <w:b/>
          <w:bCs/>
          <w:sz w:val="24"/>
          <w:szCs w:val="24"/>
          <w:lang w:eastAsia="en-AU"/>
        </w:rPr>
        <w:t>This being the Grosvenor Mine Record Entries from 2016 and 2017.</w:t>
      </w:r>
    </w:p>
    <w:p w14:paraId="6BDFAA17" w14:textId="02E057FA" w:rsidR="00950EAB" w:rsidRDefault="00950EAB" w:rsidP="007948CD">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 xml:space="preserve">As Commissioner of Mine </w:t>
      </w:r>
      <w:proofErr w:type="gramStart"/>
      <w:r>
        <w:rPr>
          <w:rFonts w:ascii="Times New Roman" w:eastAsia="Times New Roman" w:hAnsi="Times New Roman" w:cs="Times New Roman"/>
          <w:b/>
          <w:bCs/>
          <w:sz w:val="24"/>
          <w:szCs w:val="24"/>
          <w:lang w:eastAsia="en-AU"/>
        </w:rPr>
        <w:t>Safety</w:t>
      </w:r>
      <w:proofErr w:type="gramEnd"/>
      <w:r>
        <w:rPr>
          <w:rFonts w:ascii="Times New Roman" w:eastAsia="Times New Roman" w:hAnsi="Times New Roman" w:cs="Times New Roman"/>
          <w:b/>
          <w:bCs/>
          <w:sz w:val="24"/>
          <w:szCs w:val="24"/>
          <w:lang w:eastAsia="en-AU"/>
        </w:rPr>
        <w:t xml:space="preserve"> I imagine that you are very well familiar with these Mine Record Entries.</w:t>
      </w:r>
    </w:p>
    <w:p w14:paraId="236EC25A" w14:textId="6530DEC1" w:rsidR="007948CD" w:rsidRPr="007948CD" w:rsidRDefault="007948CD" w:rsidP="007948CD">
      <w:pPr>
        <w:spacing w:before="100" w:beforeAutospacing="1" w:after="100" w:afterAutospacing="1" w:line="240" w:lineRule="auto"/>
        <w:rPr>
          <w:rFonts w:ascii="Times New Roman" w:eastAsia="Times New Roman" w:hAnsi="Times New Roman" w:cs="Times New Roman"/>
          <w:b/>
          <w:bCs/>
          <w:sz w:val="24"/>
          <w:szCs w:val="24"/>
          <w:lang w:eastAsia="en-AU"/>
        </w:rPr>
      </w:pPr>
      <w:r w:rsidRPr="007948CD">
        <w:rPr>
          <w:rFonts w:ascii="Times New Roman" w:eastAsia="Times New Roman" w:hAnsi="Times New Roman" w:cs="Times New Roman"/>
          <w:b/>
          <w:bCs/>
          <w:sz w:val="24"/>
          <w:szCs w:val="24"/>
          <w:lang w:eastAsia="en-AU"/>
        </w:rPr>
        <w:t>I note that Mr Glen Britton (Anglo Coal) was one of the people who made submissions and/or interviewed by the Expert Legal group.</w:t>
      </w:r>
    </w:p>
    <w:p w14:paraId="6B22BE79" w14:textId="68C469C6" w:rsidR="007948CD" w:rsidRDefault="007948CD" w:rsidP="007948CD">
      <w:pPr>
        <w:spacing w:before="100" w:beforeAutospacing="1" w:after="100" w:afterAutospacing="1" w:line="240" w:lineRule="auto"/>
        <w:rPr>
          <w:rFonts w:ascii="Times New Roman" w:eastAsia="Times New Roman" w:hAnsi="Times New Roman" w:cs="Times New Roman"/>
          <w:b/>
          <w:bCs/>
          <w:sz w:val="24"/>
          <w:szCs w:val="24"/>
          <w:lang w:eastAsia="en-AU"/>
        </w:rPr>
      </w:pPr>
      <w:r w:rsidRPr="007948CD">
        <w:rPr>
          <w:rFonts w:ascii="Times New Roman" w:eastAsia="Times New Roman" w:hAnsi="Times New Roman" w:cs="Times New Roman"/>
          <w:b/>
          <w:bCs/>
          <w:sz w:val="24"/>
          <w:szCs w:val="24"/>
          <w:lang w:eastAsia="en-AU"/>
        </w:rPr>
        <w:t>I would conclude given the contents of a Mines Inspectorate Level 3 Compliance Mine Record Entry for Grosvenor Mine dated the 26th of April 2017; that Mr Britton asked for this change</w:t>
      </w:r>
      <w:r w:rsidR="00D176F4">
        <w:rPr>
          <w:rFonts w:ascii="Times New Roman" w:eastAsia="Times New Roman" w:hAnsi="Times New Roman" w:cs="Times New Roman"/>
          <w:b/>
          <w:bCs/>
          <w:sz w:val="24"/>
          <w:szCs w:val="24"/>
          <w:lang w:eastAsia="en-AU"/>
        </w:rPr>
        <w:t>’</w:t>
      </w:r>
      <w:r w:rsidRPr="007948CD">
        <w:rPr>
          <w:rFonts w:ascii="Times New Roman" w:eastAsia="Times New Roman" w:hAnsi="Times New Roman" w:cs="Times New Roman"/>
          <w:b/>
          <w:bCs/>
          <w:sz w:val="24"/>
          <w:szCs w:val="24"/>
          <w:lang w:eastAsia="en-AU"/>
        </w:rPr>
        <w:t xml:space="preserve"> as it is entirely consistent with the comments of Mr Britton</w:t>
      </w:r>
      <w:r>
        <w:rPr>
          <w:rFonts w:ascii="Times New Roman" w:eastAsia="Times New Roman" w:hAnsi="Times New Roman" w:cs="Times New Roman"/>
          <w:b/>
          <w:bCs/>
          <w:sz w:val="24"/>
          <w:szCs w:val="24"/>
          <w:lang w:eastAsia="en-AU"/>
        </w:rPr>
        <w:t xml:space="preserve"> in the MRE.</w:t>
      </w:r>
    </w:p>
    <w:p w14:paraId="1EDECE66" w14:textId="77777777" w:rsidR="00381BD5" w:rsidRDefault="006A460A" w:rsidP="007948CD">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 xml:space="preserve">In this Mine Record </w:t>
      </w:r>
      <w:proofErr w:type="gramStart"/>
      <w:r>
        <w:rPr>
          <w:rFonts w:ascii="Times New Roman" w:eastAsia="Times New Roman" w:hAnsi="Times New Roman" w:cs="Times New Roman"/>
          <w:b/>
          <w:bCs/>
          <w:sz w:val="24"/>
          <w:szCs w:val="24"/>
          <w:lang w:eastAsia="en-AU"/>
        </w:rPr>
        <w:t>Entry</w:t>
      </w:r>
      <w:proofErr w:type="gramEnd"/>
      <w:r>
        <w:rPr>
          <w:rFonts w:ascii="Times New Roman" w:eastAsia="Times New Roman" w:hAnsi="Times New Roman" w:cs="Times New Roman"/>
          <w:b/>
          <w:bCs/>
          <w:sz w:val="24"/>
          <w:szCs w:val="24"/>
          <w:lang w:eastAsia="en-AU"/>
        </w:rPr>
        <w:t xml:space="preserve"> the Grosvenor SSE Foulstone has been found guilty of “issuing Technical Directions” to the UMM without holding the </w:t>
      </w:r>
      <w:r w:rsidR="00381BD5">
        <w:rPr>
          <w:rFonts w:ascii="Times New Roman" w:eastAsia="Times New Roman" w:hAnsi="Times New Roman" w:cs="Times New Roman"/>
          <w:b/>
          <w:bCs/>
          <w:sz w:val="24"/>
          <w:szCs w:val="24"/>
          <w:lang w:eastAsia="en-AU"/>
        </w:rPr>
        <w:t>required 1</w:t>
      </w:r>
      <w:r w:rsidR="00381BD5" w:rsidRPr="00381BD5">
        <w:rPr>
          <w:rFonts w:ascii="Times New Roman" w:eastAsia="Times New Roman" w:hAnsi="Times New Roman" w:cs="Times New Roman"/>
          <w:b/>
          <w:bCs/>
          <w:sz w:val="24"/>
          <w:szCs w:val="24"/>
          <w:vertAlign w:val="superscript"/>
          <w:lang w:eastAsia="en-AU"/>
        </w:rPr>
        <w:t>st</w:t>
      </w:r>
      <w:r w:rsidR="00381BD5">
        <w:rPr>
          <w:rFonts w:ascii="Times New Roman" w:eastAsia="Times New Roman" w:hAnsi="Times New Roman" w:cs="Times New Roman"/>
          <w:b/>
          <w:bCs/>
          <w:sz w:val="24"/>
          <w:szCs w:val="24"/>
          <w:lang w:eastAsia="en-AU"/>
        </w:rPr>
        <w:t xml:space="preserve"> Class competencies himself.</w:t>
      </w:r>
    </w:p>
    <w:p w14:paraId="59F6923D" w14:textId="7B453CBE" w:rsidR="006A460A" w:rsidRDefault="00381BD5" w:rsidP="007948CD">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Mr Britton/Mr Foulstone has illegally included in the Grosvenor Safety and Health Management System an ability for Management who do not hold a 1</w:t>
      </w:r>
      <w:r w:rsidRPr="00381BD5">
        <w:rPr>
          <w:rFonts w:ascii="Times New Roman" w:eastAsia="Times New Roman" w:hAnsi="Times New Roman" w:cs="Times New Roman"/>
          <w:b/>
          <w:bCs/>
          <w:sz w:val="24"/>
          <w:szCs w:val="24"/>
          <w:vertAlign w:val="superscript"/>
          <w:lang w:eastAsia="en-AU"/>
        </w:rPr>
        <w:t>st</w:t>
      </w:r>
      <w:r>
        <w:rPr>
          <w:rFonts w:ascii="Times New Roman" w:eastAsia="Times New Roman" w:hAnsi="Times New Roman" w:cs="Times New Roman"/>
          <w:b/>
          <w:bCs/>
          <w:sz w:val="24"/>
          <w:szCs w:val="24"/>
          <w:lang w:eastAsia="en-AU"/>
        </w:rPr>
        <w:t xml:space="preserve">, </w:t>
      </w:r>
      <w:proofErr w:type="gramStart"/>
      <w:r>
        <w:rPr>
          <w:rFonts w:ascii="Times New Roman" w:eastAsia="Times New Roman" w:hAnsi="Times New Roman" w:cs="Times New Roman"/>
          <w:b/>
          <w:bCs/>
          <w:sz w:val="24"/>
          <w:szCs w:val="24"/>
          <w:lang w:eastAsia="en-AU"/>
        </w:rPr>
        <w:t>2</w:t>
      </w:r>
      <w:r w:rsidRPr="00381BD5">
        <w:rPr>
          <w:rFonts w:ascii="Times New Roman" w:eastAsia="Times New Roman" w:hAnsi="Times New Roman" w:cs="Times New Roman"/>
          <w:b/>
          <w:bCs/>
          <w:sz w:val="24"/>
          <w:szCs w:val="24"/>
          <w:vertAlign w:val="superscript"/>
          <w:lang w:eastAsia="en-AU"/>
        </w:rPr>
        <w:t>nd</w:t>
      </w:r>
      <w:proofErr w:type="gramEnd"/>
      <w:r>
        <w:rPr>
          <w:rFonts w:ascii="Times New Roman" w:eastAsia="Times New Roman" w:hAnsi="Times New Roman" w:cs="Times New Roman"/>
          <w:b/>
          <w:bCs/>
          <w:sz w:val="24"/>
          <w:szCs w:val="24"/>
          <w:lang w:eastAsia="en-AU"/>
        </w:rPr>
        <w:t xml:space="preserve"> or 3</w:t>
      </w:r>
      <w:r w:rsidRPr="00381BD5">
        <w:rPr>
          <w:rFonts w:ascii="Times New Roman" w:eastAsia="Times New Roman" w:hAnsi="Times New Roman" w:cs="Times New Roman"/>
          <w:b/>
          <w:bCs/>
          <w:sz w:val="24"/>
          <w:szCs w:val="24"/>
          <w:vertAlign w:val="superscript"/>
          <w:lang w:eastAsia="en-AU"/>
        </w:rPr>
        <w:t>rd</w:t>
      </w:r>
      <w:r>
        <w:rPr>
          <w:rFonts w:ascii="Times New Roman" w:eastAsia="Times New Roman" w:hAnsi="Times New Roman" w:cs="Times New Roman"/>
          <w:b/>
          <w:bCs/>
          <w:sz w:val="24"/>
          <w:szCs w:val="24"/>
          <w:lang w:eastAsia="en-AU"/>
        </w:rPr>
        <w:t xml:space="preserve"> Class Managers Competencies to give “Technical Directions” to the Mine Deputies (ERZC).</w:t>
      </w:r>
    </w:p>
    <w:p w14:paraId="2A382E73" w14:textId="7EFDE1D7" w:rsidR="00381BD5" w:rsidRDefault="00381BD5" w:rsidP="007948CD">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lastRenderedPageBreak/>
        <w:t>This is illegal because a Mine cannot risk assess/introduce anything contrary to the Coal Mining Act and Regulations</w:t>
      </w:r>
      <w:r w:rsidR="005C320E">
        <w:rPr>
          <w:rFonts w:ascii="Times New Roman" w:eastAsia="Times New Roman" w:hAnsi="Times New Roman" w:cs="Times New Roman"/>
          <w:b/>
          <w:bCs/>
          <w:sz w:val="24"/>
          <w:szCs w:val="24"/>
          <w:lang w:eastAsia="en-AU"/>
        </w:rPr>
        <w:t xml:space="preserve"> into its Safety and Health Management System.</w:t>
      </w:r>
    </w:p>
    <w:p w14:paraId="6CCDE1F9" w14:textId="55A985D0" w:rsidR="005C320E" w:rsidRDefault="005C320E" w:rsidP="007948CD">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Mr Britton argues about the need for the Ventilation Officer and Geotechnical Engineers to issue “Technical Directions” to the ERZC’s.</w:t>
      </w:r>
    </w:p>
    <w:p w14:paraId="637F6E74" w14:textId="1D3C3BFF" w:rsidR="005C320E" w:rsidRDefault="005C320E" w:rsidP="007948CD">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Firstly</w:t>
      </w:r>
      <w:r w:rsidR="001B5B61">
        <w:rPr>
          <w:rFonts w:ascii="Times New Roman" w:eastAsia="Times New Roman" w:hAnsi="Times New Roman" w:cs="Times New Roman"/>
          <w:b/>
          <w:bCs/>
          <w:sz w:val="24"/>
          <w:szCs w:val="24"/>
          <w:lang w:eastAsia="en-AU"/>
        </w:rPr>
        <w:t>,</w:t>
      </w:r>
      <w:r>
        <w:rPr>
          <w:rFonts w:ascii="Times New Roman" w:eastAsia="Times New Roman" w:hAnsi="Times New Roman" w:cs="Times New Roman"/>
          <w:b/>
          <w:bCs/>
          <w:sz w:val="24"/>
          <w:szCs w:val="24"/>
          <w:lang w:eastAsia="en-AU"/>
        </w:rPr>
        <w:t xml:space="preserve"> the Ventilation Officer </w:t>
      </w:r>
      <w:proofErr w:type="gramStart"/>
      <w:r>
        <w:rPr>
          <w:rFonts w:ascii="Times New Roman" w:eastAsia="Times New Roman" w:hAnsi="Times New Roman" w:cs="Times New Roman"/>
          <w:b/>
          <w:bCs/>
          <w:sz w:val="24"/>
          <w:szCs w:val="24"/>
          <w:lang w:eastAsia="en-AU"/>
        </w:rPr>
        <w:t>has to</w:t>
      </w:r>
      <w:proofErr w:type="gramEnd"/>
      <w:r>
        <w:rPr>
          <w:rFonts w:ascii="Times New Roman" w:eastAsia="Times New Roman" w:hAnsi="Times New Roman" w:cs="Times New Roman"/>
          <w:b/>
          <w:bCs/>
          <w:sz w:val="24"/>
          <w:szCs w:val="24"/>
          <w:lang w:eastAsia="en-AU"/>
        </w:rPr>
        <w:t xml:space="preserve"> fulfill all their duties and functions under the Act and Regulations </w:t>
      </w:r>
      <w:r w:rsidR="001B5B61">
        <w:rPr>
          <w:rFonts w:ascii="Times New Roman" w:eastAsia="Times New Roman" w:hAnsi="Times New Roman" w:cs="Times New Roman"/>
          <w:b/>
          <w:bCs/>
          <w:sz w:val="24"/>
          <w:szCs w:val="24"/>
          <w:lang w:eastAsia="en-AU"/>
        </w:rPr>
        <w:t xml:space="preserve">and the Mines SHMS </w:t>
      </w:r>
      <w:r>
        <w:rPr>
          <w:rFonts w:ascii="Times New Roman" w:eastAsia="Times New Roman" w:hAnsi="Times New Roman" w:cs="Times New Roman"/>
          <w:b/>
          <w:bCs/>
          <w:sz w:val="24"/>
          <w:szCs w:val="24"/>
          <w:lang w:eastAsia="en-AU"/>
        </w:rPr>
        <w:t>themselves</w:t>
      </w:r>
      <w:r w:rsidR="001B5B61">
        <w:rPr>
          <w:rFonts w:ascii="Times New Roman" w:eastAsia="Times New Roman" w:hAnsi="Times New Roman" w:cs="Times New Roman"/>
          <w:b/>
          <w:bCs/>
          <w:sz w:val="24"/>
          <w:szCs w:val="24"/>
          <w:lang w:eastAsia="en-AU"/>
        </w:rPr>
        <w:t xml:space="preserve"> prior to any major ventilation changes.</w:t>
      </w:r>
    </w:p>
    <w:p w14:paraId="300A7BCD" w14:textId="4D93EAFE" w:rsidR="001B5B61" w:rsidRDefault="001B5B61" w:rsidP="007948CD">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Secondly the perils inherent in Non-Statutory Management issuing technical directions about roof support patterns is shown by the roof fall at the development face in 2016 at the Grosvenor Mine.</w:t>
      </w:r>
    </w:p>
    <w:p w14:paraId="1B0CBDDE" w14:textId="1EDE873B" w:rsidR="007948CD" w:rsidRPr="007948CD" w:rsidRDefault="007948CD" w:rsidP="007948CD">
      <w:pPr>
        <w:spacing w:before="100" w:beforeAutospacing="1" w:after="100" w:afterAutospacing="1" w:line="240" w:lineRule="auto"/>
        <w:rPr>
          <w:rFonts w:ascii="Times New Roman" w:eastAsia="Times New Roman" w:hAnsi="Times New Roman" w:cs="Times New Roman"/>
          <w:b/>
          <w:bCs/>
          <w:sz w:val="24"/>
          <w:szCs w:val="24"/>
          <w:lang w:eastAsia="en-AU"/>
        </w:rPr>
      </w:pPr>
      <w:r w:rsidRPr="007948CD">
        <w:rPr>
          <w:rFonts w:ascii="Times New Roman" w:eastAsia="Times New Roman" w:hAnsi="Times New Roman" w:cs="Times New Roman"/>
          <w:b/>
          <w:bCs/>
          <w:sz w:val="24"/>
          <w:szCs w:val="24"/>
          <w:lang w:eastAsia="en-AU"/>
        </w:rPr>
        <w:t xml:space="preserve">The 2016 MRE referenced deal with a roof fall in development that trapped 4 workers at the development face </w:t>
      </w:r>
      <w:r>
        <w:rPr>
          <w:rFonts w:ascii="Times New Roman" w:eastAsia="Times New Roman" w:hAnsi="Times New Roman" w:cs="Times New Roman"/>
          <w:b/>
          <w:bCs/>
          <w:sz w:val="24"/>
          <w:szCs w:val="24"/>
          <w:lang w:eastAsia="en-AU"/>
        </w:rPr>
        <w:t>and nearly buried the face Deputy (ERZC)</w:t>
      </w:r>
      <w:r w:rsidR="000535F9">
        <w:rPr>
          <w:rFonts w:ascii="Times New Roman" w:eastAsia="Times New Roman" w:hAnsi="Times New Roman" w:cs="Times New Roman"/>
          <w:b/>
          <w:bCs/>
          <w:sz w:val="24"/>
          <w:szCs w:val="24"/>
          <w:lang w:eastAsia="en-AU"/>
        </w:rPr>
        <w:t xml:space="preserve">. This occurred </w:t>
      </w:r>
      <w:r w:rsidR="000535F9" w:rsidRPr="000535F9">
        <w:rPr>
          <w:rFonts w:ascii="Times New Roman" w:eastAsia="Times New Roman" w:hAnsi="Times New Roman" w:cs="Times New Roman"/>
          <w:b/>
          <w:bCs/>
          <w:sz w:val="24"/>
          <w:szCs w:val="24"/>
          <w:lang w:eastAsia="en-AU"/>
        </w:rPr>
        <w:t>after Management</w:t>
      </w:r>
      <w:r w:rsidRPr="007948CD">
        <w:rPr>
          <w:rFonts w:ascii="Times New Roman" w:eastAsia="Times New Roman" w:hAnsi="Times New Roman" w:cs="Times New Roman"/>
          <w:b/>
          <w:bCs/>
          <w:sz w:val="24"/>
          <w:szCs w:val="24"/>
          <w:lang w:eastAsia="en-AU"/>
        </w:rPr>
        <w:t xml:space="preserve"> had made a unilateral decision to drastically lower the roof support pattern by not installing 2 x 8metre </w:t>
      </w:r>
      <w:r w:rsidR="00D176F4">
        <w:rPr>
          <w:rFonts w:ascii="Times New Roman" w:eastAsia="Times New Roman" w:hAnsi="Times New Roman" w:cs="Times New Roman"/>
          <w:b/>
          <w:bCs/>
          <w:sz w:val="24"/>
          <w:szCs w:val="24"/>
          <w:lang w:eastAsia="en-AU"/>
        </w:rPr>
        <w:t>mega</w:t>
      </w:r>
      <w:r w:rsidRPr="007948CD">
        <w:rPr>
          <w:rFonts w:ascii="Times New Roman" w:eastAsia="Times New Roman" w:hAnsi="Times New Roman" w:cs="Times New Roman"/>
          <w:b/>
          <w:bCs/>
          <w:sz w:val="24"/>
          <w:szCs w:val="24"/>
          <w:lang w:eastAsia="en-AU"/>
        </w:rPr>
        <w:t>bolts in the primary bolting pattern.</w:t>
      </w:r>
    </w:p>
    <w:p w14:paraId="58BBB053" w14:textId="2752BC13" w:rsidR="007948CD" w:rsidRDefault="007948CD" w:rsidP="007948CD">
      <w:pPr>
        <w:spacing w:before="100" w:beforeAutospacing="1" w:after="100" w:afterAutospacing="1" w:line="240" w:lineRule="auto"/>
        <w:rPr>
          <w:rFonts w:ascii="Times New Roman" w:eastAsia="Times New Roman" w:hAnsi="Times New Roman" w:cs="Times New Roman"/>
          <w:b/>
          <w:bCs/>
          <w:sz w:val="24"/>
          <w:szCs w:val="24"/>
          <w:lang w:eastAsia="en-AU"/>
        </w:rPr>
      </w:pPr>
      <w:r w:rsidRPr="007948CD">
        <w:rPr>
          <w:rFonts w:ascii="Times New Roman" w:eastAsia="Times New Roman" w:hAnsi="Times New Roman" w:cs="Times New Roman"/>
          <w:b/>
          <w:bCs/>
          <w:sz w:val="24"/>
          <w:szCs w:val="24"/>
          <w:lang w:eastAsia="en-AU"/>
        </w:rPr>
        <w:t>The fall occurs almost immediately after.</w:t>
      </w:r>
    </w:p>
    <w:p w14:paraId="2C05F2FB" w14:textId="1272E431" w:rsidR="008F7463" w:rsidRDefault="008F7463" w:rsidP="007948CD">
      <w:pPr>
        <w:spacing w:before="100" w:beforeAutospacing="1" w:after="100" w:afterAutospacing="1"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The fall is a real time and nearly multi</w:t>
      </w:r>
      <w:r w:rsidR="007B0526">
        <w:rPr>
          <w:rFonts w:ascii="Times New Roman" w:eastAsia="Times New Roman" w:hAnsi="Times New Roman" w:cs="Times New Roman"/>
          <w:b/>
          <w:bCs/>
          <w:sz w:val="24"/>
          <w:szCs w:val="24"/>
          <w:lang w:eastAsia="en-AU"/>
        </w:rPr>
        <w:t>-</w:t>
      </w:r>
      <w:r>
        <w:rPr>
          <w:rFonts w:ascii="Times New Roman" w:eastAsia="Times New Roman" w:hAnsi="Times New Roman" w:cs="Times New Roman"/>
          <w:b/>
          <w:bCs/>
          <w:sz w:val="24"/>
          <w:szCs w:val="24"/>
          <w:lang w:eastAsia="en-AU"/>
        </w:rPr>
        <w:t xml:space="preserve">fatality </w:t>
      </w:r>
      <w:r w:rsidR="007B0526">
        <w:rPr>
          <w:rFonts w:ascii="Times New Roman" w:eastAsia="Times New Roman" w:hAnsi="Times New Roman" w:cs="Times New Roman"/>
          <w:b/>
          <w:bCs/>
          <w:sz w:val="24"/>
          <w:szCs w:val="24"/>
          <w:lang w:eastAsia="en-AU"/>
        </w:rPr>
        <w:t>disaster that shows how unilateral management decisions to lower primary roof support are so dangerous.</w:t>
      </w:r>
    </w:p>
    <w:p w14:paraId="223536E9" w14:textId="3C2C5596" w:rsidR="007B0526" w:rsidRPr="003A4170" w:rsidRDefault="003A4170" w:rsidP="007948CD">
      <w:pPr>
        <w:spacing w:before="100" w:beforeAutospacing="1" w:after="100" w:afterAutospacing="1" w:line="240" w:lineRule="auto"/>
        <w:rPr>
          <w:rFonts w:ascii="Times New Roman" w:eastAsia="Times New Roman" w:hAnsi="Times New Roman" w:cs="Times New Roman"/>
          <w:b/>
          <w:bCs/>
          <w:sz w:val="24"/>
          <w:szCs w:val="24"/>
          <w:u w:val="single"/>
          <w:lang w:eastAsia="en-AU"/>
        </w:rPr>
      </w:pPr>
      <w:r w:rsidRPr="003A4170">
        <w:rPr>
          <w:rFonts w:ascii="Times New Roman" w:eastAsia="Times New Roman" w:hAnsi="Times New Roman" w:cs="Times New Roman"/>
          <w:b/>
          <w:bCs/>
          <w:sz w:val="24"/>
          <w:szCs w:val="24"/>
          <w:u w:val="single"/>
          <w:lang w:eastAsia="en-AU"/>
        </w:rPr>
        <w:t>Recommended Change</w:t>
      </w:r>
    </w:p>
    <w:p w14:paraId="681DBBC6" w14:textId="77777777" w:rsidR="008A1F9A" w:rsidRPr="008A1F9A" w:rsidRDefault="008A1F9A" w:rsidP="008A1F9A">
      <w:pPr>
        <w:spacing w:before="100" w:beforeAutospacing="1" w:after="100" w:afterAutospacing="1" w:line="240" w:lineRule="auto"/>
        <w:rPr>
          <w:rFonts w:ascii="Times New Roman" w:eastAsia="Times New Roman" w:hAnsi="Times New Roman" w:cs="Times New Roman"/>
          <w:b/>
          <w:bCs/>
          <w:i/>
          <w:iCs/>
          <w:color w:val="0070C0"/>
          <w:sz w:val="24"/>
          <w:szCs w:val="24"/>
          <w:lang w:eastAsia="en-AU"/>
        </w:rPr>
      </w:pPr>
      <w:r w:rsidRPr="008A1F9A">
        <w:rPr>
          <w:rFonts w:ascii="Times New Roman" w:eastAsia="Times New Roman" w:hAnsi="Times New Roman" w:cs="Times New Roman"/>
          <w:b/>
          <w:bCs/>
          <w:i/>
          <w:iCs/>
          <w:color w:val="0070C0"/>
          <w:sz w:val="24"/>
          <w:szCs w:val="24"/>
          <w:lang w:eastAsia="en-AU"/>
        </w:rPr>
        <w:t>5.1.16 Section 60, Additional requirements for management of underground mines</w:t>
      </w:r>
    </w:p>
    <w:p w14:paraId="2BFF98F1" w14:textId="25DAC31F" w:rsidR="008A1F9A" w:rsidRPr="008A1F9A" w:rsidRDefault="008A1F9A" w:rsidP="008A1F9A">
      <w:pPr>
        <w:spacing w:before="100" w:beforeAutospacing="1" w:after="100" w:afterAutospacing="1" w:line="240" w:lineRule="auto"/>
        <w:rPr>
          <w:rFonts w:ascii="Times New Roman" w:eastAsia="Times New Roman" w:hAnsi="Times New Roman" w:cs="Times New Roman"/>
          <w:b/>
          <w:bCs/>
          <w:i/>
          <w:iCs/>
          <w:color w:val="0070C0"/>
          <w:sz w:val="24"/>
          <w:szCs w:val="24"/>
          <w:lang w:eastAsia="en-AU"/>
        </w:rPr>
      </w:pPr>
      <w:r w:rsidRPr="008A1F9A">
        <w:rPr>
          <w:rFonts w:ascii="Times New Roman" w:eastAsia="Times New Roman" w:hAnsi="Times New Roman" w:cs="Times New Roman"/>
          <w:b/>
          <w:bCs/>
          <w:i/>
          <w:iCs/>
          <w:color w:val="0070C0"/>
          <w:sz w:val="24"/>
          <w:szCs w:val="24"/>
          <w:lang w:eastAsia="en-AU"/>
        </w:rPr>
        <w:t xml:space="preserve">Interviewees from across the spectrum queried the meaning of the term </w:t>
      </w:r>
      <w:r w:rsidRPr="007948CD">
        <w:rPr>
          <w:rFonts w:ascii="Times New Roman" w:eastAsia="Times New Roman" w:hAnsi="Times New Roman" w:cs="Times New Roman"/>
          <w:b/>
          <w:bCs/>
          <w:i/>
          <w:iCs/>
          <w:color w:val="FF0000"/>
          <w:sz w:val="24"/>
          <w:szCs w:val="24"/>
          <w:lang w:eastAsia="en-AU"/>
        </w:rPr>
        <w:t>'technical matter</w:t>
      </w:r>
      <w:proofErr w:type="gramStart"/>
      <w:r w:rsidRPr="008A1F9A">
        <w:rPr>
          <w:rFonts w:ascii="Times New Roman" w:eastAsia="Times New Roman" w:hAnsi="Times New Roman" w:cs="Times New Roman"/>
          <w:b/>
          <w:bCs/>
          <w:i/>
          <w:iCs/>
          <w:color w:val="0070C0"/>
          <w:sz w:val="24"/>
          <w:szCs w:val="24"/>
          <w:lang w:eastAsia="en-AU"/>
        </w:rPr>
        <w:t>', and</w:t>
      </w:r>
      <w:proofErr w:type="gramEnd"/>
      <w:r>
        <w:rPr>
          <w:rFonts w:ascii="Times New Roman" w:eastAsia="Times New Roman" w:hAnsi="Times New Roman" w:cs="Times New Roman"/>
          <w:b/>
          <w:bCs/>
          <w:i/>
          <w:iCs/>
          <w:color w:val="0070C0"/>
          <w:sz w:val="24"/>
          <w:szCs w:val="24"/>
          <w:lang w:eastAsia="en-AU"/>
        </w:rPr>
        <w:t xml:space="preserve"> </w:t>
      </w:r>
      <w:r w:rsidRPr="008A1F9A">
        <w:rPr>
          <w:rFonts w:ascii="Times New Roman" w:eastAsia="Times New Roman" w:hAnsi="Times New Roman" w:cs="Times New Roman"/>
          <w:b/>
          <w:bCs/>
          <w:i/>
          <w:iCs/>
          <w:color w:val="0070C0"/>
          <w:sz w:val="24"/>
          <w:szCs w:val="24"/>
          <w:lang w:eastAsia="en-AU"/>
        </w:rPr>
        <w:t>sought the definition of this term in the CMSHA.</w:t>
      </w:r>
    </w:p>
    <w:p w14:paraId="688028DD" w14:textId="166FEA5A" w:rsidR="008A1F9A" w:rsidRPr="007948CD" w:rsidRDefault="008A1F9A" w:rsidP="008A1F9A">
      <w:pPr>
        <w:spacing w:before="100" w:beforeAutospacing="1" w:after="100" w:afterAutospacing="1" w:line="240" w:lineRule="auto"/>
        <w:rPr>
          <w:rFonts w:ascii="Times New Roman" w:eastAsia="Times New Roman" w:hAnsi="Times New Roman" w:cs="Times New Roman"/>
          <w:b/>
          <w:bCs/>
          <w:i/>
          <w:iCs/>
          <w:color w:val="FF0000"/>
          <w:sz w:val="24"/>
          <w:szCs w:val="24"/>
          <w:lang w:eastAsia="en-AU"/>
        </w:rPr>
      </w:pPr>
      <w:r w:rsidRPr="008A1F9A">
        <w:rPr>
          <w:rFonts w:ascii="Times New Roman" w:eastAsia="Times New Roman" w:hAnsi="Times New Roman" w:cs="Times New Roman"/>
          <w:b/>
          <w:bCs/>
          <w:i/>
          <w:iCs/>
          <w:color w:val="0070C0"/>
          <w:sz w:val="24"/>
          <w:szCs w:val="24"/>
          <w:lang w:eastAsia="en-AU"/>
        </w:rPr>
        <w:t>Interviewees expressed varying views about the qualifications that should be required in relation to</w:t>
      </w:r>
      <w:r>
        <w:rPr>
          <w:rFonts w:ascii="Times New Roman" w:eastAsia="Times New Roman" w:hAnsi="Times New Roman" w:cs="Times New Roman"/>
          <w:b/>
          <w:bCs/>
          <w:i/>
          <w:iCs/>
          <w:color w:val="0070C0"/>
          <w:sz w:val="24"/>
          <w:szCs w:val="24"/>
          <w:lang w:eastAsia="en-AU"/>
        </w:rPr>
        <w:t xml:space="preserve"> </w:t>
      </w:r>
      <w:r w:rsidRPr="008A1F9A">
        <w:rPr>
          <w:rFonts w:ascii="Times New Roman" w:eastAsia="Times New Roman" w:hAnsi="Times New Roman" w:cs="Times New Roman"/>
          <w:b/>
          <w:bCs/>
          <w:i/>
          <w:iCs/>
          <w:color w:val="0070C0"/>
          <w:sz w:val="24"/>
          <w:szCs w:val="24"/>
          <w:lang w:eastAsia="en-AU"/>
        </w:rPr>
        <w:t>appointments under s60(8) and s60(9). Some sought amendments to these sections to, in the case</w:t>
      </w:r>
      <w:r>
        <w:rPr>
          <w:rFonts w:ascii="Times New Roman" w:eastAsia="Times New Roman" w:hAnsi="Times New Roman" w:cs="Times New Roman"/>
          <w:b/>
          <w:bCs/>
          <w:i/>
          <w:iCs/>
          <w:color w:val="0070C0"/>
          <w:sz w:val="24"/>
          <w:szCs w:val="24"/>
          <w:lang w:eastAsia="en-AU"/>
        </w:rPr>
        <w:t xml:space="preserve"> </w:t>
      </w:r>
      <w:r w:rsidRPr="008A1F9A">
        <w:rPr>
          <w:rFonts w:ascii="Times New Roman" w:eastAsia="Times New Roman" w:hAnsi="Times New Roman" w:cs="Times New Roman"/>
          <w:b/>
          <w:bCs/>
          <w:i/>
          <w:iCs/>
          <w:color w:val="0070C0"/>
          <w:sz w:val="24"/>
          <w:szCs w:val="24"/>
          <w:lang w:eastAsia="en-AU"/>
        </w:rPr>
        <w:t>of s60(8,) remove the possibility of appointing a person with a deputy's certificate; and in the case of</w:t>
      </w:r>
      <w:r>
        <w:rPr>
          <w:rFonts w:ascii="Times New Roman" w:eastAsia="Times New Roman" w:hAnsi="Times New Roman" w:cs="Times New Roman"/>
          <w:b/>
          <w:bCs/>
          <w:i/>
          <w:iCs/>
          <w:color w:val="0070C0"/>
          <w:sz w:val="24"/>
          <w:szCs w:val="24"/>
          <w:lang w:eastAsia="en-AU"/>
        </w:rPr>
        <w:t xml:space="preserve"> </w:t>
      </w:r>
      <w:r w:rsidRPr="008A1F9A">
        <w:rPr>
          <w:rFonts w:ascii="Times New Roman" w:eastAsia="Times New Roman" w:hAnsi="Times New Roman" w:cs="Times New Roman"/>
          <w:b/>
          <w:bCs/>
          <w:i/>
          <w:iCs/>
          <w:color w:val="0070C0"/>
          <w:sz w:val="24"/>
          <w:szCs w:val="24"/>
          <w:lang w:eastAsia="en-AU"/>
        </w:rPr>
        <w:t>s60(9</w:t>
      </w:r>
      <w:r w:rsidRPr="007948CD">
        <w:rPr>
          <w:rFonts w:ascii="Times New Roman" w:eastAsia="Times New Roman" w:hAnsi="Times New Roman" w:cs="Times New Roman"/>
          <w:b/>
          <w:bCs/>
          <w:i/>
          <w:iCs/>
          <w:color w:val="FF0000"/>
          <w:sz w:val="24"/>
          <w:szCs w:val="24"/>
          <w:lang w:eastAsia="en-AU"/>
        </w:rPr>
        <w:t xml:space="preserve">) to remove the requirement for a </w:t>
      </w:r>
      <w:proofErr w:type="gramStart"/>
      <w:r w:rsidRPr="007948CD">
        <w:rPr>
          <w:rFonts w:ascii="Times New Roman" w:eastAsia="Times New Roman" w:hAnsi="Times New Roman" w:cs="Times New Roman"/>
          <w:b/>
          <w:bCs/>
          <w:i/>
          <w:iCs/>
          <w:color w:val="FF0000"/>
          <w:sz w:val="24"/>
          <w:szCs w:val="24"/>
          <w:lang w:eastAsia="en-AU"/>
        </w:rPr>
        <w:t>first or second class</w:t>
      </w:r>
      <w:proofErr w:type="gramEnd"/>
      <w:r w:rsidRPr="007948CD">
        <w:rPr>
          <w:rFonts w:ascii="Times New Roman" w:eastAsia="Times New Roman" w:hAnsi="Times New Roman" w:cs="Times New Roman"/>
          <w:b/>
          <w:bCs/>
          <w:i/>
          <w:iCs/>
          <w:color w:val="FF0000"/>
          <w:sz w:val="24"/>
          <w:szCs w:val="24"/>
          <w:lang w:eastAsia="en-AU"/>
        </w:rPr>
        <w:t xml:space="preserve"> certificate of competency.</w:t>
      </w:r>
    </w:p>
    <w:p w14:paraId="17AC9B53" w14:textId="77777777" w:rsidR="008A1F9A" w:rsidRPr="008A1F9A" w:rsidRDefault="008A1F9A" w:rsidP="008A1F9A">
      <w:pPr>
        <w:spacing w:before="100" w:beforeAutospacing="1" w:after="100" w:afterAutospacing="1" w:line="240" w:lineRule="auto"/>
        <w:rPr>
          <w:rFonts w:ascii="Times New Roman" w:eastAsia="Times New Roman" w:hAnsi="Times New Roman" w:cs="Times New Roman"/>
          <w:b/>
          <w:bCs/>
          <w:i/>
          <w:iCs/>
          <w:color w:val="0070C0"/>
          <w:sz w:val="24"/>
          <w:szCs w:val="24"/>
          <w:lang w:eastAsia="en-AU"/>
        </w:rPr>
      </w:pPr>
      <w:r w:rsidRPr="008A1F9A">
        <w:rPr>
          <w:rFonts w:ascii="Times New Roman" w:eastAsia="Times New Roman" w:hAnsi="Times New Roman" w:cs="Times New Roman"/>
          <w:b/>
          <w:bCs/>
          <w:i/>
          <w:iCs/>
          <w:color w:val="0070C0"/>
          <w:sz w:val="24"/>
          <w:szCs w:val="24"/>
          <w:lang w:eastAsia="en-AU"/>
        </w:rPr>
        <w:t>5.1.16.1 Recommendation</w:t>
      </w:r>
    </w:p>
    <w:p w14:paraId="04023A02" w14:textId="77777777" w:rsidR="008A1F9A" w:rsidRDefault="008A1F9A" w:rsidP="008A1F9A">
      <w:pPr>
        <w:spacing w:before="100" w:beforeAutospacing="1" w:after="100" w:afterAutospacing="1" w:line="240" w:lineRule="auto"/>
        <w:rPr>
          <w:rFonts w:ascii="Times New Roman" w:eastAsia="Times New Roman" w:hAnsi="Times New Roman" w:cs="Times New Roman"/>
          <w:b/>
          <w:bCs/>
          <w:i/>
          <w:iCs/>
          <w:color w:val="0070C0"/>
          <w:sz w:val="24"/>
          <w:szCs w:val="24"/>
          <w:lang w:eastAsia="en-AU"/>
        </w:rPr>
      </w:pPr>
      <w:r w:rsidRPr="008A1F9A">
        <w:rPr>
          <w:rFonts w:ascii="Times New Roman" w:eastAsia="Times New Roman" w:hAnsi="Times New Roman" w:cs="Times New Roman"/>
          <w:b/>
          <w:bCs/>
          <w:i/>
          <w:iCs/>
          <w:color w:val="0070C0"/>
          <w:sz w:val="24"/>
          <w:szCs w:val="24"/>
          <w:lang w:eastAsia="en-AU"/>
        </w:rPr>
        <w:t>The assessment team believes the term 'technical matter' should be defined in the CMSHA and/or</w:t>
      </w:r>
      <w:r>
        <w:rPr>
          <w:rFonts w:ascii="Times New Roman" w:eastAsia="Times New Roman" w:hAnsi="Times New Roman" w:cs="Times New Roman"/>
          <w:b/>
          <w:bCs/>
          <w:i/>
          <w:iCs/>
          <w:color w:val="0070C0"/>
          <w:sz w:val="24"/>
          <w:szCs w:val="24"/>
          <w:lang w:eastAsia="en-AU"/>
        </w:rPr>
        <w:t xml:space="preserve"> </w:t>
      </w:r>
      <w:r w:rsidRPr="008A1F9A">
        <w:rPr>
          <w:rFonts w:ascii="Times New Roman" w:eastAsia="Times New Roman" w:hAnsi="Times New Roman" w:cs="Times New Roman"/>
          <w:b/>
          <w:bCs/>
          <w:i/>
          <w:iCs/>
          <w:color w:val="0070C0"/>
          <w:sz w:val="24"/>
          <w:szCs w:val="24"/>
          <w:lang w:eastAsia="en-AU"/>
        </w:rPr>
        <w:t xml:space="preserve">that examples should be given. </w:t>
      </w:r>
    </w:p>
    <w:p w14:paraId="04BD75BD" w14:textId="69DC9E5A" w:rsidR="008A1F9A" w:rsidRPr="008A1F9A" w:rsidRDefault="008A1F9A" w:rsidP="008A1F9A">
      <w:pPr>
        <w:spacing w:before="100" w:beforeAutospacing="1" w:after="100" w:afterAutospacing="1" w:line="240" w:lineRule="auto"/>
        <w:rPr>
          <w:rFonts w:ascii="Times New Roman" w:eastAsia="Times New Roman" w:hAnsi="Times New Roman" w:cs="Times New Roman"/>
          <w:b/>
          <w:bCs/>
          <w:i/>
          <w:iCs/>
          <w:color w:val="0070C0"/>
          <w:sz w:val="24"/>
          <w:szCs w:val="24"/>
          <w:lang w:eastAsia="en-AU"/>
        </w:rPr>
      </w:pPr>
      <w:r w:rsidRPr="008A1F9A">
        <w:rPr>
          <w:rFonts w:ascii="Times New Roman" w:eastAsia="Times New Roman" w:hAnsi="Times New Roman" w:cs="Times New Roman"/>
          <w:b/>
          <w:bCs/>
          <w:i/>
          <w:iCs/>
          <w:color w:val="0070C0"/>
          <w:sz w:val="24"/>
          <w:szCs w:val="24"/>
          <w:lang w:eastAsia="en-AU"/>
        </w:rPr>
        <w:t xml:space="preserve">We note the suggestion from one interviewee </w:t>
      </w:r>
      <w:r w:rsidRPr="007948CD">
        <w:rPr>
          <w:rFonts w:ascii="Times New Roman" w:eastAsia="Times New Roman" w:hAnsi="Times New Roman" w:cs="Times New Roman"/>
          <w:b/>
          <w:bCs/>
          <w:i/>
          <w:iCs/>
          <w:color w:val="FF0000"/>
          <w:sz w:val="24"/>
          <w:szCs w:val="24"/>
          <w:lang w:eastAsia="en-AU"/>
        </w:rPr>
        <w:t xml:space="preserve">that a direction on production targets should not be seen as a 'technical matter' </w:t>
      </w:r>
      <w:r w:rsidRPr="008A1F9A">
        <w:rPr>
          <w:rFonts w:ascii="Times New Roman" w:eastAsia="Times New Roman" w:hAnsi="Times New Roman" w:cs="Times New Roman"/>
          <w:b/>
          <w:bCs/>
          <w:i/>
          <w:iCs/>
          <w:color w:val="0070C0"/>
          <w:sz w:val="24"/>
          <w:szCs w:val="24"/>
          <w:lang w:eastAsia="en-AU"/>
        </w:rPr>
        <w:t>(though, depending on the</w:t>
      </w:r>
      <w:r>
        <w:rPr>
          <w:rFonts w:ascii="Times New Roman" w:eastAsia="Times New Roman" w:hAnsi="Times New Roman" w:cs="Times New Roman"/>
          <w:b/>
          <w:bCs/>
          <w:i/>
          <w:iCs/>
          <w:color w:val="0070C0"/>
          <w:sz w:val="24"/>
          <w:szCs w:val="24"/>
          <w:lang w:eastAsia="en-AU"/>
        </w:rPr>
        <w:t xml:space="preserve"> </w:t>
      </w:r>
      <w:r w:rsidRPr="008A1F9A">
        <w:rPr>
          <w:rFonts w:ascii="Times New Roman" w:eastAsia="Times New Roman" w:hAnsi="Times New Roman" w:cs="Times New Roman"/>
          <w:b/>
          <w:bCs/>
          <w:i/>
          <w:iCs/>
          <w:color w:val="0070C0"/>
          <w:sz w:val="24"/>
          <w:szCs w:val="24"/>
          <w:lang w:eastAsia="en-AU"/>
        </w:rPr>
        <w:t xml:space="preserve">circumstances, it may conceivably fall within the category, </w:t>
      </w:r>
      <w:r w:rsidRPr="007948CD">
        <w:rPr>
          <w:rFonts w:ascii="Times New Roman" w:eastAsia="Times New Roman" w:hAnsi="Times New Roman" w:cs="Times New Roman"/>
          <w:b/>
          <w:bCs/>
          <w:i/>
          <w:iCs/>
          <w:color w:val="FF0000"/>
          <w:sz w:val="24"/>
          <w:szCs w:val="24"/>
          <w:lang w:eastAsia="en-AU"/>
        </w:rPr>
        <w:t>set out in s60(7), of directions that may adversely affect safety and health)</w:t>
      </w:r>
      <w:r w:rsidRPr="008A1F9A">
        <w:rPr>
          <w:rFonts w:ascii="Times New Roman" w:eastAsia="Times New Roman" w:hAnsi="Times New Roman" w:cs="Times New Roman"/>
          <w:b/>
          <w:bCs/>
          <w:i/>
          <w:iCs/>
          <w:color w:val="0070C0"/>
          <w:sz w:val="24"/>
          <w:szCs w:val="24"/>
          <w:lang w:eastAsia="en-AU"/>
        </w:rPr>
        <w:t xml:space="preserve">; </w:t>
      </w:r>
      <w:r w:rsidRPr="007948CD">
        <w:rPr>
          <w:rFonts w:ascii="Times New Roman" w:eastAsia="Times New Roman" w:hAnsi="Times New Roman" w:cs="Times New Roman"/>
          <w:b/>
          <w:bCs/>
          <w:i/>
          <w:iCs/>
          <w:color w:val="FF0000"/>
          <w:sz w:val="24"/>
          <w:szCs w:val="24"/>
          <w:lang w:eastAsia="en-AU"/>
        </w:rPr>
        <w:t>but a direction on the placement of roof bolts should be deemed</w:t>
      </w:r>
      <w:r w:rsidR="00F5651C" w:rsidRPr="007948CD">
        <w:rPr>
          <w:color w:val="FF0000"/>
        </w:rPr>
        <w:t xml:space="preserve"> </w:t>
      </w:r>
      <w:r w:rsidR="00F5651C" w:rsidRPr="007948CD">
        <w:rPr>
          <w:rFonts w:ascii="Times New Roman" w:eastAsia="Times New Roman" w:hAnsi="Times New Roman" w:cs="Times New Roman"/>
          <w:b/>
          <w:bCs/>
          <w:i/>
          <w:iCs/>
          <w:color w:val="FF0000"/>
          <w:sz w:val="24"/>
          <w:szCs w:val="24"/>
          <w:lang w:eastAsia="en-AU"/>
        </w:rPr>
        <w:t xml:space="preserve">to fit within the term. </w:t>
      </w:r>
      <w:r w:rsidR="00F5651C" w:rsidRPr="00F5651C">
        <w:rPr>
          <w:rFonts w:ascii="Times New Roman" w:eastAsia="Times New Roman" w:hAnsi="Times New Roman" w:cs="Times New Roman"/>
          <w:b/>
          <w:bCs/>
          <w:i/>
          <w:iCs/>
          <w:color w:val="0070C0"/>
          <w:sz w:val="24"/>
          <w:szCs w:val="24"/>
          <w:lang w:eastAsia="en-AU"/>
        </w:rPr>
        <w:t>The logic of this delineation seems sound.</w:t>
      </w:r>
    </w:p>
    <w:p w14:paraId="2F7932A1" w14:textId="27EF9C92" w:rsidR="008A1F9A" w:rsidRPr="008A1F9A" w:rsidRDefault="00AF6558" w:rsidP="008A1F9A">
      <w:pPr>
        <w:spacing w:before="100" w:beforeAutospacing="1" w:after="100" w:afterAutospacing="1" w:line="240" w:lineRule="auto"/>
        <w:rPr>
          <w:rFonts w:ascii="Times New Roman" w:eastAsia="Times New Roman" w:hAnsi="Times New Roman" w:cs="Times New Roman"/>
          <w:b/>
          <w:bCs/>
          <w:color w:val="4472C4" w:themeColor="accent1"/>
          <w:sz w:val="24"/>
          <w:szCs w:val="24"/>
          <w:lang w:eastAsia="en-AU"/>
        </w:rPr>
      </w:pPr>
      <w:r w:rsidRPr="00595564">
        <w:rPr>
          <w:rFonts w:ascii="Times New Roman" w:eastAsia="Times New Roman" w:hAnsi="Times New Roman" w:cs="Times New Roman"/>
          <w:b/>
          <w:bCs/>
          <w:color w:val="4472C4" w:themeColor="accent1"/>
          <w:sz w:val="24"/>
          <w:szCs w:val="24"/>
          <w:lang w:eastAsia="en-AU"/>
        </w:rPr>
        <w:t> </w:t>
      </w:r>
      <w:r w:rsidR="008A1F9A" w:rsidRPr="008A1F9A">
        <w:rPr>
          <w:rFonts w:ascii="Times New Roman" w:eastAsia="Times New Roman" w:hAnsi="Times New Roman" w:cs="Times New Roman"/>
          <w:b/>
          <w:bCs/>
          <w:color w:val="4472C4" w:themeColor="accent1"/>
          <w:sz w:val="24"/>
          <w:szCs w:val="24"/>
          <w:lang w:eastAsia="en-AU"/>
        </w:rPr>
        <w:t>6.1.35 Section 153, Giving technical directions to a person appointed under s60 (8) or (9) of</w:t>
      </w:r>
      <w:r w:rsidR="008A1F9A">
        <w:rPr>
          <w:rFonts w:ascii="Times New Roman" w:eastAsia="Times New Roman" w:hAnsi="Times New Roman" w:cs="Times New Roman"/>
          <w:b/>
          <w:bCs/>
          <w:color w:val="4472C4" w:themeColor="accent1"/>
          <w:sz w:val="24"/>
          <w:szCs w:val="24"/>
          <w:lang w:eastAsia="en-AU"/>
        </w:rPr>
        <w:t xml:space="preserve"> </w:t>
      </w:r>
      <w:r w:rsidR="008A1F9A" w:rsidRPr="008A1F9A">
        <w:rPr>
          <w:rFonts w:ascii="Times New Roman" w:eastAsia="Times New Roman" w:hAnsi="Times New Roman" w:cs="Times New Roman"/>
          <w:b/>
          <w:bCs/>
          <w:color w:val="4472C4" w:themeColor="accent1"/>
          <w:sz w:val="24"/>
          <w:szCs w:val="24"/>
          <w:lang w:eastAsia="en-AU"/>
        </w:rPr>
        <w:t>the Act</w:t>
      </w:r>
    </w:p>
    <w:p w14:paraId="038E127E" w14:textId="41097631" w:rsidR="008A1F9A" w:rsidRPr="008A1F9A" w:rsidRDefault="008A1F9A" w:rsidP="008A1F9A">
      <w:pPr>
        <w:spacing w:before="100" w:beforeAutospacing="1" w:after="100" w:afterAutospacing="1" w:line="240" w:lineRule="auto"/>
        <w:rPr>
          <w:rFonts w:ascii="Times New Roman" w:eastAsia="Times New Roman" w:hAnsi="Times New Roman" w:cs="Times New Roman"/>
          <w:b/>
          <w:bCs/>
          <w:color w:val="4472C4" w:themeColor="accent1"/>
          <w:sz w:val="24"/>
          <w:szCs w:val="24"/>
          <w:lang w:eastAsia="en-AU"/>
        </w:rPr>
      </w:pPr>
      <w:r w:rsidRPr="008A1F9A">
        <w:rPr>
          <w:rFonts w:ascii="Times New Roman" w:eastAsia="Times New Roman" w:hAnsi="Times New Roman" w:cs="Times New Roman"/>
          <w:b/>
          <w:bCs/>
          <w:color w:val="4472C4" w:themeColor="accent1"/>
          <w:sz w:val="24"/>
          <w:szCs w:val="24"/>
          <w:lang w:eastAsia="en-AU"/>
        </w:rPr>
        <w:lastRenderedPageBreak/>
        <w:t>As with s60 of the CMSHA, interviewees sought clarification as to what was meant by a 'technical</w:t>
      </w:r>
      <w:r>
        <w:rPr>
          <w:rFonts w:ascii="Times New Roman" w:eastAsia="Times New Roman" w:hAnsi="Times New Roman" w:cs="Times New Roman"/>
          <w:b/>
          <w:bCs/>
          <w:color w:val="4472C4" w:themeColor="accent1"/>
          <w:sz w:val="24"/>
          <w:szCs w:val="24"/>
          <w:lang w:eastAsia="en-AU"/>
        </w:rPr>
        <w:t xml:space="preserve"> </w:t>
      </w:r>
      <w:r w:rsidRPr="008A1F9A">
        <w:rPr>
          <w:rFonts w:ascii="Times New Roman" w:eastAsia="Times New Roman" w:hAnsi="Times New Roman" w:cs="Times New Roman"/>
          <w:b/>
          <w:bCs/>
          <w:color w:val="4472C4" w:themeColor="accent1"/>
          <w:sz w:val="24"/>
          <w:szCs w:val="24"/>
          <w:lang w:eastAsia="en-AU"/>
        </w:rPr>
        <w:t>direction'.</w:t>
      </w:r>
    </w:p>
    <w:p w14:paraId="6AF3C09F" w14:textId="6A5F9EC7" w:rsidR="008A1F9A" w:rsidRPr="008A1F9A" w:rsidRDefault="008A1F9A" w:rsidP="008A1F9A">
      <w:pPr>
        <w:spacing w:before="100" w:beforeAutospacing="1" w:after="100" w:afterAutospacing="1" w:line="240" w:lineRule="auto"/>
        <w:rPr>
          <w:rFonts w:ascii="Times New Roman" w:eastAsia="Times New Roman" w:hAnsi="Times New Roman" w:cs="Times New Roman"/>
          <w:b/>
          <w:bCs/>
          <w:color w:val="4472C4" w:themeColor="accent1"/>
          <w:sz w:val="24"/>
          <w:szCs w:val="24"/>
          <w:lang w:eastAsia="en-AU"/>
        </w:rPr>
      </w:pPr>
      <w:r w:rsidRPr="008A1F9A">
        <w:rPr>
          <w:rFonts w:ascii="Times New Roman" w:eastAsia="Times New Roman" w:hAnsi="Times New Roman" w:cs="Times New Roman"/>
          <w:b/>
          <w:bCs/>
          <w:color w:val="4472C4" w:themeColor="accent1"/>
          <w:sz w:val="24"/>
          <w:szCs w:val="24"/>
          <w:lang w:eastAsia="en-AU"/>
        </w:rPr>
        <w:t xml:space="preserve">Some interviewees believed that s153 should specify that only a person with a </w:t>
      </w:r>
      <w:proofErr w:type="gramStart"/>
      <w:r w:rsidRPr="008A1F9A">
        <w:rPr>
          <w:rFonts w:ascii="Times New Roman" w:eastAsia="Times New Roman" w:hAnsi="Times New Roman" w:cs="Times New Roman"/>
          <w:b/>
          <w:bCs/>
          <w:color w:val="4472C4" w:themeColor="accent1"/>
          <w:sz w:val="24"/>
          <w:szCs w:val="24"/>
          <w:lang w:eastAsia="en-AU"/>
        </w:rPr>
        <w:t>first class</w:t>
      </w:r>
      <w:proofErr w:type="gramEnd"/>
      <w:r w:rsidRPr="008A1F9A">
        <w:rPr>
          <w:rFonts w:ascii="Times New Roman" w:eastAsia="Times New Roman" w:hAnsi="Times New Roman" w:cs="Times New Roman"/>
          <w:b/>
          <w:bCs/>
          <w:color w:val="4472C4" w:themeColor="accent1"/>
          <w:sz w:val="24"/>
          <w:szCs w:val="24"/>
          <w:lang w:eastAsia="en-AU"/>
        </w:rPr>
        <w:t xml:space="preserve"> certificate</w:t>
      </w:r>
      <w:r>
        <w:rPr>
          <w:rFonts w:ascii="Times New Roman" w:eastAsia="Times New Roman" w:hAnsi="Times New Roman" w:cs="Times New Roman"/>
          <w:b/>
          <w:bCs/>
          <w:color w:val="4472C4" w:themeColor="accent1"/>
          <w:sz w:val="24"/>
          <w:szCs w:val="24"/>
          <w:lang w:eastAsia="en-AU"/>
        </w:rPr>
        <w:t xml:space="preserve"> </w:t>
      </w:r>
      <w:r w:rsidRPr="008A1F9A">
        <w:rPr>
          <w:rFonts w:ascii="Times New Roman" w:eastAsia="Times New Roman" w:hAnsi="Times New Roman" w:cs="Times New Roman"/>
          <w:b/>
          <w:bCs/>
          <w:color w:val="4472C4" w:themeColor="accent1"/>
          <w:sz w:val="24"/>
          <w:szCs w:val="24"/>
          <w:lang w:eastAsia="en-AU"/>
        </w:rPr>
        <w:t>of competency should be able to direct another person with a first class certificate on a matter that</w:t>
      </w:r>
      <w:r>
        <w:rPr>
          <w:rFonts w:ascii="Times New Roman" w:eastAsia="Times New Roman" w:hAnsi="Times New Roman" w:cs="Times New Roman"/>
          <w:b/>
          <w:bCs/>
          <w:color w:val="4472C4" w:themeColor="accent1"/>
          <w:sz w:val="24"/>
          <w:szCs w:val="24"/>
          <w:lang w:eastAsia="en-AU"/>
        </w:rPr>
        <w:t xml:space="preserve"> </w:t>
      </w:r>
      <w:r w:rsidRPr="008A1F9A">
        <w:rPr>
          <w:rFonts w:ascii="Times New Roman" w:eastAsia="Times New Roman" w:hAnsi="Times New Roman" w:cs="Times New Roman"/>
          <w:b/>
          <w:bCs/>
          <w:color w:val="4472C4" w:themeColor="accent1"/>
          <w:sz w:val="24"/>
          <w:szCs w:val="24"/>
          <w:lang w:eastAsia="en-AU"/>
        </w:rPr>
        <w:t>impacts safety. We note that one difficulty with this approach would be the need to define what 'a</w:t>
      </w:r>
      <w:r>
        <w:rPr>
          <w:rFonts w:ascii="Times New Roman" w:eastAsia="Times New Roman" w:hAnsi="Times New Roman" w:cs="Times New Roman"/>
          <w:b/>
          <w:bCs/>
          <w:color w:val="4472C4" w:themeColor="accent1"/>
          <w:sz w:val="24"/>
          <w:szCs w:val="24"/>
          <w:lang w:eastAsia="en-AU"/>
        </w:rPr>
        <w:t xml:space="preserve"> </w:t>
      </w:r>
      <w:r w:rsidRPr="008A1F9A">
        <w:rPr>
          <w:rFonts w:ascii="Times New Roman" w:eastAsia="Times New Roman" w:hAnsi="Times New Roman" w:cs="Times New Roman"/>
          <w:b/>
          <w:bCs/>
          <w:color w:val="4472C4" w:themeColor="accent1"/>
          <w:sz w:val="24"/>
          <w:szCs w:val="24"/>
          <w:lang w:eastAsia="en-AU"/>
        </w:rPr>
        <w:t>matter that impacts safety' might consist of.</w:t>
      </w:r>
    </w:p>
    <w:p w14:paraId="243189ED" w14:textId="77777777" w:rsidR="008A1F9A" w:rsidRPr="008A1F9A" w:rsidRDefault="008A1F9A" w:rsidP="008A1F9A">
      <w:pPr>
        <w:spacing w:before="100" w:beforeAutospacing="1" w:after="100" w:afterAutospacing="1" w:line="240" w:lineRule="auto"/>
        <w:rPr>
          <w:rFonts w:ascii="Times New Roman" w:eastAsia="Times New Roman" w:hAnsi="Times New Roman" w:cs="Times New Roman"/>
          <w:b/>
          <w:bCs/>
          <w:color w:val="4472C4" w:themeColor="accent1"/>
          <w:sz w:val="24"/>
          <w:szCs w:val="24"/>
          <w:lang w:eastAsia="en-AU"/>
        </w:rPr>
      </w:pPr>
      <w:r w:rsidRPr="008A1F9A">
        <w:rPr>
          <w:rFonts w:ascii="Times New Roman" w:eastAsia="Times New Roman" w:hAnsi="Times New Roman" w:cs="Times New Roman"/>
          <w:b/>
          <w:bCs/>
          <w:color w:val="4472C4" w:themeColor="accent1"/>
          <w:sz w:val="24"/>
          <w:szCs w:val="24"/>
          <w:lang w:eastAsia="en-AU"/>
        </w:rPr>
        <w:t>6.1.35.1 Recommendation</w:t>
      </w:r>
    </w:p>
    <w:p w14:paraId="0F0F0D62" w14:textId="55BA3A9E" w:rsidR="008A1F9A" w:rsidRDefault="008A1F9A" w:rsidP="008A1F9A">
      <w:pPr>
        <w:spacing w:before="100" w:beforeAutospacing="1" w:after="100" w:afterAutospacing="1" w:line="240" w:lineRule="auto"/>
        <w:rPr>
          <w:rFonts w:ascii="Times New Roman" w:eastAsia="Times New Roman" w:hAnsi="Times New Roman" w:cs="Times New Roman"/>
          <w:b/>
          <w:bCs/>
          <w:color w:val="4472C4" w:themeColor="accent1"/>
          <w:sz w:val="24"/>
          <w:szCs w:val="24"/>
          <w:lang w:eastAsia="en-AU"/>
        </w:rPr>
      </w:pPr>
      <w:r w:rsidRPr="008A1F9A">
        <w:rPr>
          <w:rFonts w:ascii="Times New Roman" w:eastAsia="Times New Roman" w:hAnsi="Times New Roman" w:cs="Times New Roman"/>
          <w:b/>
          <w:bCs/>
          <w:color w:val="4472C4" w:themeColor="accent1"/>
          <w:sz w:val="24"/>
          <w:szCs w:val="24"/>
          <w:lang w:eastAsia="en-AU"/>
        </w:rPr>
        <w:t xml:space="preserve">Consistent with our recommendation </w:t>
      </w:r>
      <w:proofErr w:type="gramStart"/>
      <w:r w:rsidRPr="008A1F9A">
        <w:rPr>
          <w:rFonts w:ascii="Times New Roman" w:eastAsia="Times New Roman" w:hAnsi="Times New Roman" w:cs="Times New Roman"/>
          <w:b/>
          <w:bCs/>
          <w:color w:val="4472C4" w:themeColor="accent1"/>
          <w:sz w:val="24"/>
          <w:szCs w:val="24"/>
          <w:lang w:eastAsia="en-AU"/>
        </w:rPr>
        <w:t>in regards to</w:t>
      </w:r>
      <w:proofErr w:type="gramEnd"/>
      <w:r w:rsidRPr="008A1F9A">
        <w:rPr>
          <w:rFonts w:ascii="Times New Roman" w:eastAsia="Times New Roman" w:hAnsi="Times New Roman" w:cs="Times New Roman"/>
          <w:b/>
          <w:bCs/>
          <w:color w:val="4472C4" w:themeColor="accent1"/>
          <w:sz w:val="24"/>
          <w:szCs w:val="24"/>
          <w:lang w:eastAsia="en-AU"/>
        </w:rPr>
        <w:t xml:space="preserve"> s60 CMSHA, the assessment team believes that</w:t>
      </w:r>
      <w:r>
        <w:rPr>
          <w:rFonts w:ascii="Times New Roman" w:eastAsia="Times New Roman" w:hAnsi="Times New Roman" w:cs="Times New Roman"/>
          <w:b/>
          <w:bCs/>
          <w:color w:val="4472C4" w:themeColor="accent1"/>
          <w:sz w:val="24"/>
          <w:szCs w:val="24"/>
          <w:lang w:eastAsia="en-AU"/>
        </w:rPr>
        <w:t xml:space="preserve"> </w:t>
      </w:r>
      <w:r w:rsidRPr="008A1F9A">
        <w:rPr>
          <w:rFonts w:ascii="Times New Roman" w:eastAsia="Times New Roman" w:hAnsi="Times New Roman" w:cs="Times New Roman"/>
          <w:b/>
          <w:bCs/>
          <w:color w:val="4472C4" w:themeColor="accent1"/>
          <w:sz w:val="24"/>
          <w:szCs w:val="24"/>
          <w:lang w:eastAsia="en-AU"/>
        </w:rPr>
        <w:t xml:space="preserve">the term </w:t>
      </w:r>
      <w:r w:rsidRPr="007948CD">
        <w:rPr>
          <w:rFonts w:ascii="Times New Roman" w:eastAsia="Times New Roman" w:hAnsi="Times New Roman" w:cs="Times New Roman"/>
          <w:b/>
          <w:bCs/>
          <w:color w:val="FF0000"/>
          <w:sz w:val="24"/>
          <w:szCs w:val="24"/>
          <w:lang w:eastAsia="en-AU"/>
        </w:rPr>
        <w:t xml:space="preserve">'technical direction' </w:t>
      </w:r>
      <w:r w:rsidRPr="008A1F9A">
        <w:rPr>
          <w:rFonts w:ascii="Times New Roman" w:eastAsia="Times New Roman" w:hAnsi="Times New Roman" w:cs="Times New Roman"/>
          <w:b/>
          <w:bCs/>
          <w:color w:val="4472C4" w:themeColor="accent1"/>
          <w:sz w:val="24"/>
          <w:szCs w:val="24"/>
          <w:lang w:eastAsia="en-AU"/>
        </w:rPr>
        <w:t>should be clarified within the CMSHR.</w:t>
      </w:r>
    </w:p>
    <w:p w14:paraId="704D2A43" w14:textId="2E41AECE" w:rsidR="00A906C9" w:rsidRPr="003A4170" w:rsidRDefault="00A906C9" w:rsidP="00595564">
      <w:pPr>
        <w:spacing w:before="100" w:beforeAutospacing="1" w:after="100" w:afterAutospacing="1" w:line="240" w:lineRule="auto"/>
        <w:rPr>
          <w:rFonts w:ascii="Times New Roman" w:eastAsia="Times New Roman" w:hAnsi="Times New Roman" w:cs="Times New Roman"/>
          <w:b/>
          <w:bCs/>
          <w:sz w:val="24"/>
          <w:szCs w:val="24"/>
          <w:u w:val="single"/>
          <w:lang w:eastAsia="en-AU"/>
        </w:rPr>
      </w:pPr>
      <w:r w:rsidRPr="003A4170">
        <w:rPr>
          <w:rFonts w:ascii="Times New Roman" w:eastAsia="Times New Roman" w:hAnsi="Times New Roman" w:cs="Times New Roman"/>
          <w:b/>
          <w:bCs/>
          <w:sz w:val="24"/>
          <w:szCs w:val="24"/>
          <w:u w:val="single"/>
          <w:lang w:eastAsia="en-AU"/>
        </w:rPr>
        <w:t>EXISTING LEGISLATION</w:t>
      </w:r>
    </w:p>
    <w:p w14:paraId="28DBEA68" w14:textId="1EDA21A0" w:rsidR="00A906C9" w:rsidRPr="00595564" w:rsidRDefault="00A906C9" w:rsidP="00595564">
      <w:pPr>
        <w:spacing w:before="100" w:beforeAutospacing="1" w:after="100" w:afterAutospacing="1" w:line="240" w:lineRule="auto"/>
        <w:rPr>
          <w:rFonts w:ascii="Times New Roman" w:eastAsia="Times New Roman" w:hAnsi="Times New Roman" w:cs="Times New Roman"/>
          <w:b/>
          <w:bCs/>
          <w:sz w:val="24"/>
          <w:szCs w:val="24"/>
          <w:lang w:eastAsia="en-AU"/>
        </w:rPr>
      </w:pPr>
      <w:r w:rsidRPr="00A906C9">
        <w:rPr>
          <w:rFonts w:ascii="Times New Roman" w:eastAsia="Times New Roman" w:hAnsi="Times New Roman" w:cs="Times New Roman"/>
          <w:b/>
          <w:bCs/>
          <w:sz w:val="24"/>
          <w:szCs w:val="24"/>
          <w:lang w:eastAsia="en-AU"/>
        </w:rPr>
        <w:t>SECTION 60 CMSHA</w:t>
      </w:r>
    </w:p>
    <w:p w14:paraId="5D2E8660" w14:textId="77777777" w:rsidR="00595564" w:rsidRPr="00595564" w:rsidRDefault="00595564" w:rsidP="00595564">
      <w:pPr>
        <w:spacing w:before="100" w:beforeAutospacing="1" w:after="100" w:afterAutospacing="1" w:line="240" w:lineRule="auto"/>
        <w:rPr>
          <w:rFonts w:ascii="Times New Roman" w:eastAsia="Times New Roman" w:hAnsi="Times New Roman" w:cs="Times New Roman"/>
          <w:sz w:val="24"/>
          <w:szCs w:val="24"/>
          <w:lang w:eastAsia="en-AU"/>
        </w:rPr>
      </w:pPr>
      <w:r w:rsidRPr="00595564">
        <w:rPr>
          <w:rFonts w:ascii="Times New Roman" w:eastAsia="Times New Roman" w:hAnsi="Times New Roman" w:cs="Times New Roman"/>
          <w:b/>
          <w:bCs/>
          <w:i/>
          <w:iCs/>
          <w:color w:val="0000FF"/>
          <w:sz w:val="24"/>
          <w:szCs w:val="24"/>
          <w:lang w:eastAsia="en-AU"/>
        </w:rPr>
        <w:t xml:space="preserve">(6) A person must not give a direction to the underground mine manager about a technical matter in relation to the underground mine unless the person giving the direction is the holder of a </w:t>
      </w:r>
      <w:proofErr w:type="gramStart"/>
      <w:r w:rsidRPr="00595564">
        <w:rPr>
          <w:rFonts w:ascii="Times New Roman" w:eastAsia="Times New Roman" w:hAnsi="Times New Roman" w:cs="Times New Roman"/>
          <w:b/>
          <w:bCs/>
          <w:i/>
          <w:iCs/>
          <w:color w:val="0000FF"/>
          <w:sz w:val="24"/>
          <w:szCs w:val="24"/>
          <w:lang w:eastAsia="en-AU"/>
        </w:rPr>
        <w:t>first class</w:t>
      </w:r>
      <w:proofErr w:type="gramEnd"/>
      <w:r w:rsidRPr="00595564">
        <w:rPr>
          <w:rFonts w:ascii="Times New Roman" w:eastAsia="Times New Roman" w:hAnsi="Times New Roman" w:cs="Times New Roman"/>
          <w:b/>
          <w:bCs/>
          <w:i/>
          <w:iCs/>
          <w:color w:val="0000FF"/>
          <w:sz w:val="24"/>
          <w:szCs w:val="24"/>
          <w:lang w:eastAsia="en-AU"/>
        </w:rPr>
        <w:t xml:space="preserve"> certificate of competency for an underground coal mine.</w:t>
      </w:r>
    </w:p>
    <w:p w14:paraId="5CE5E757" w14:textId="77777777" w:rsidR="00595564" w:rsidRPr="00595564" w:rsidRDefault="00595564" w:rsidP="00595564">
      <w:pPr>
        <w:spacing w:before="100" w:beforeAutospacing="1" w:after="100" w:afterAutospacing="1" w:line="240" w:lineRule="auto"/>
        <w:rPr>
          <w:rFonts w:ascii="Times New Roman" w:eastAsia="Times New Roman" w:hAnsi="Times New Roman" w:cs="Times New Roman"/>
          <w:sz w:val="24"/>
          <w:szCs w:val="24"/>
          <w:lang w:eastAsia="en-AU"/>
        </w:rPr>
      </w:pPr>
      <w:r w:rsidRPr="00595564">
        <w:rPr>
          <w:rFonts w:ascii="Times New Roman" w:eastAsia="Times New Roman" w:hAnsi="Times New Roman" w:cs="Times New Roman"/>
          <w:b/>
          <w:bCs/>
          <w:i/>
          <w:iCs/>
          <w:color w:val="0000FF"/>
          <w:sz w:val="24"/>
          <w:szCs w:val="24"/>
          <w:lang w:eastAsia="en-AU"/>
        </w:rPr>
        <w:t>Maximum penalty—200 penalty units</w:t>
      </w:r>
    </w:p>
    <w:p w14:paraId="7AE8E5F8" w14:textId="77777777" w:rsidR="00595564" w:rsidRPr="00595564" w:rsidRDefault="00595564" w:rsidP="00595564">
      <w:pPr>
        <w:spacing w:before="100" w:beforeAutospacing="1" w:after="100" w:afterAutospacing="1" w:line="240" w:lineRule="auto"/>
        <w:rPr>
          <w:rFonts w:ascii="Times New Roman" w:eastAsia="Times New Roman" w:hAnsi="Times New Roman" w:cs="Times New Roman"/>
          <w:sz w:val="24"/>
          <w:szCs w:val="24"/>
          <w:lang w:eastAsia="en-AU"/>
        </w:rPr>
      </w:pPr>
      <w:r w:rsidRPr="00595564">
        <w:rPr>
          <w:rFonts w:ascii="Times New Roman" w:eastAsia="Times New Roman" w:hAnsi="Times New Roman" w:cs="Times New Roman"/>
          <w:b/>
          <w:bCs/>
          <w:i/>
          <w:iCs/>
          <w:color w:val="0000FF"/>
          <w:sz w:val="24"/>
          <w:szCs w:val="24"/>
          <w:lang w:eastAsia="en-AU"/>
        </w:rPr>
        <w:t>(7) A person must not give a direction to the underground mine manager that may adversely affect safety and health at the underground mine.</w:t>
      </w:r>
    </w:p>
    <w:p w14:paraId="53CB547A" w14:textId="77777777" w:rsidR="00595564" w:rsidRPr="00595564" w:rsidRDefault="00595564" w:rsidP="00595564">
      <w:pPr>
        <w:spacing w:before="100" w:beforeAutospacing="1" w:after="100" w:afterAutospacing="1" w:line="240" w:lineRule="auto"/>
        <w:rPr>
          <w:rFonts w:ascii="Times New Roman" w:eastAsia="Times New Roman" w:hAnsi="Times New Roman" w:cs="Times New Roman"/>
          <w:sz w:val="24"/>
          <w:szCs w:val="24"/>
          <w:lang w:eastAsia="en-AU"/>
        </w:rPr>
      </w:pPr>
      <w:r w:rsidRPr="00595564">
        <w:rPr>
          <w:rFonts w:ascii="Times New Roman" w:eastAsia="Times New Roman" w:hAnsi="Times New Roman" w:cs="Times New Roman"/>
          <w:b/>
          <w:bCs/>
          <w:i/>
          <w:iCs/>
          <w:color w:val="0000FF"/>
          <w:sz w:val="24"/>
          <w:szCs w:val="24"/>
          <w:lang w:eastAsia="en-AU"/>
        </w:rPr>
        <w:t>Maximum penalty—200 penalty units</w:t>
      </w:r>
      <w:r w:rsidRPr="00595564">
        <w:rPr>
          <w:rFonts w:ascii="Times New Roman" w:eastAsia="Times New Roman" w:hAnsi="Times New Roman" w:cs="Times New Roman"/>
          <w:color w:val="0000FF"/>
          <w:sz w:val="24"/>
          <w:szCs w:val="24"/>
          <w:lang w:eastAsia="en-AU"/>
        </w:rPr>
        <w:t>.</w:t>
      </w:r>
    </w:p>
    <w:p w14:paraId="3A74B00D" w14:textId="77777777" w:rsidR="00595564" w:rsidRPr="00595564" w:rsidRDefault="00595564" w:rsidP="00595564">
      <w:pPr>
        <w:spacing w:before="100" w:beforeAutospacing="1" w:after="100" w:afterAutospacing="1" w:line="240" w:lineRule="auto"/>
        <w:rPr>
          <w:rFonts w:ascii="Times New Roman" w:eastAsia="Times New Roman" w:hAnsi="Times New Roman" w:cs="Times New Roman"/>
          <w:sz w:val="24"/>
          <w:szCs w:val="24"/>
          <w:lang w:eastAsia="en-AU"/>
        </w:rPr>
      </w:pPr>
      <w:r w:rsidRPr="00595564">
        <w:rPr>
          <w:rFonts w:ascii="Times New Roman" w:eastAsia="Times New Roman" w:hAnsi="Times New Roman" w:cs="Times New Roman"/>
          <w:b/>
          <w:bCs/>
          <w:i/>
          <w:iCs/>
          <w:color w:val="0000FF"/>
          <w:sz w:val="24"/>
          <w:szCs w:val="24"/>
          <w:lang w:eastAsia="en-AU"/>
        </w:rPr>
        <w:t xml:space="preserve">(8) The underground mine manager must appoint a person holding a </w:t>
      </w:r>
      <w:proofErr w:type="gramStart"/>
      <w:r w:rsidRPr="00595564">
        <w:rPr>
          <w:rFonts w:ascii="Times New Roman" w:eastAsia="Times New Roman" w:hAnsi="Times New Roman" w:cs="Times New Roman"/>
          <w:b/>
          <w:bCs/>
          <w:i/>
          <w:iCs/>
          <w:color w:val="0000FF"/>
          <w:sz w:val="24"/>
          <w:szCs w:val="24"/>
          <w:lang w:eastAsia="en-AU"/>
        </w:rPr>
        <w:t>first or second class</w:t>
      </w:r>
      <w:proofErr w:type="gramEnd"/>
      <w:r w:rsidRPr="00595564">
        <w:rPr>
          <w:rFonts w:ascii="Times New Roman" w:eastAsia="Times New Roman" w:hAnsi="Times New Roman" w:cs="Times New Roman"/>
          <w:b/>
          <w:bCs/>
          <w:i/>
          <w:iCs/>
          <w:color w:val="0000FF"/>
          <w:sz w:val="24"/>
          <w:szCs w:val="24"/>
          <w:lang w:eastAsia="en-AU"/>
        </w:rPr>
        <w:t xml:space="preserve"> certificate of competency or a deputy’s certificate of competency to be responsible for the control and management of underground activities when the manager is not in attendance at the mine.</w:t>
      </w:r>
    </w:p>
    <w:p w14:paraId="2992B37F" w14:textId="77777777" w:rsidR="00595564" w:rsidRPr="00595564" w:rsidRDefault="00595564" w:rsidP="00595564">
      <w:pPr>
        <w:spacing w:before="100" w:beforeAutospacing="1" w:after="100" w:afterAutospacing="1" w:line="240" w:lineRule="auto"/>
        <w:rPr>
          <w:rFonts w:ascii="Times New Roman" w:eastAsia="Times New Roman" w:hAnsi="Times New Roman" w:cs="Times New Roman"/>
          <w:sz w:val="24"/>
          <w:szCs w:val="24"/>
          <w:lang w:eastAsia="en-AU"/>
        </w:rPr>
      </w:pPr>
      <w:r w:rsidRPr="00595564">
        <w:rPr>
          <w:rFonts w:ascii="Times New Roman" w:eastAsia="Times New Roman" w:hAnsi="Times New Roman" w:cs="Times New Roman"/>
          <w:b/>
          <w:bCs/>
          <w:i/>
          <w:iCs/>
          <w:color w:val="0000FF"/>
          <w:sz w:val="24"/>
          <w:szCs w:val="24"/>
          <w:lang w:eastAsia="en-AU"/>
        </w:rPr>
        <w:t>Maximum penalty—200 penalty units.</w:t>
      </w:r>
    </w:p>
    <w:p w14:paraId="7BFCE1A1" w14:textId="77777777" w:rsidR="00595564" w:rsidRPr="00595564" w:rsidRDefault="00595564" w:rsidP="00595564">
      <w:pPr>
        <w:spacing w:before="100" w:beforeAutospacing="1" w:after="100" w:afterAutospacing="1" w:line="240" w:lineRule="auto"/>
        <w:rPr>
          <w:rFonts w:ascii="Times New Roman" w:eastAsia="Times New Roman" w:hAnsi="Times New Roman" w:cs="Times New Roman"/>
          <w:sz w:val="24"/>
          <w:szCs w:val="24"/>
          <w:lang w:eastAsia="en-AU"/>
        </w:rPr>
      </w:pPr>
      <w:r w:rsidRPr="00595564">
        <w:rPr>
          <w:rFonts w:ascii="Times New Roman" w:eastAsia="Times New Roman" w:hAnsi="Times New Roman" w:cs="Times New Roman"/>
          <w:b/>
          <w:bCs/>
          <w:i/>
          <w:iCs/>
          <w:color w:val="0000FF"/>
          <w:sz w:val="24"/>
          <w:szCs w:val="24"/>
          <w:lang w:eastAsia="en-AU"/>
        </w:rPr>
        <w:t xml:space="preserve">(9) The underground mine manager must appoint a person holding a </w:t>
      </w:r>
      <w:proofErr w:type="gramStart"/>
      <w:r w:rsidRPr="00595564">
        <w:rPr>
          <w:rFonts w:ascii="Times New Roman" w:eastAsia="Times New Roman" w:hAnsi="Times New Roman" w:cs="Times New Roman"/>
          <w:b/>
          <w:bCs/>
          <w:i/>
          <w:iCs/>
          <w:color w:val="0000FF"/>
          <w:sz w:val="24"/>
          <w:szCs w:val="24"/>
          <w:lang w:eastAsia="en-AU"/>
        </w:rPr>
        <w:t>first or second class</w:t>
      </w:r>
      <w:proofErr w:type="gramEnd"/>
      <w:r w:rsidRPr="00595564">
        <w:rPr>
          <w:rFonts w:ascii="Times New Roman" w:eastAsia="Times New Roman" w:hAnsi="Times New Roman" w:cs="Times New Roman"/>
          <w:b/>
          <w:bCs/>
          <w:i/>
          <w:iCs/>
          <w:color w:val="0000FF"/>
          <w:sz w:val="24"/>
          <w:szCs w:val="24"/>
          <w:lang w:eastAsia="en-AU"/>
        </w:rPr>
        <w:t xml:space="preserve"> certificate of competency or a deputy’s certificate of competency to have control of activities in 1 or more explosion risk zones.</w:t>
      </w:r>
    </w:p>
    <w:p w14:paraId="2F68DD2B" w14:textId="541D4EFB" w:rsidR="00595564" w:rsidRPr="00A068BF" w:rsidRDefault="00595564" w:rsidP="00595564">
      <w:pPr>
        <w:spacing w:before="100" w:beforeAutospacing="1" w:after="100" w:afterAutospacing="1" w:line="240" w:lineRule="auto"/>
        <w:rPr>
          <w:rFonts w:ascii="Times New Roman" w:eastAsia="Times New Roman" w:hAnsi="Times New Roman" w:cs="Times New Roman"/>
          <w:b/>
          <w:bCs/>
          <w:sz w:val="24"/>
          <w:szCs w:val="24"/>
          <w:u w:val="single"/>
          <w:lang w:eastAsia="en-AU"/>
        </w:rPr>
      </w:pPr>
      <w:r w:rsidRPr="00595564">
        <w:rPr>
          <w:rFonts w:ascii="Times New Roman" w:eastAsia="Times New Roman" w:hAnsi="Times New Roman" w:cs="Times New Roman"/>
          <w:sz w:val="24"/>
          <w:szCs w:val="24"/>
          <w:lang w:eastAsia="en-AU"/>
        </w:rPr>
        <w:t> </w:t>
      </w:r>
      <w:r w:rsidR="003A4170" w:rsidRPr="00A068BF">
        <w:rPr>
          <w:rFonts w:ascii="Times New Roman" w:eastAsia="Times New Roman" w:hAnsi="Times New Roman" w:cs="Times New Roman"/>
          <w:b/>
          <w:bCs/>
          <w:sz w:val="24"/>
          <w:szCs w:val="24"/>
          <w:u w:val="single"/>
          <w:lang w:eastAsia="en-AU"/>
        </w:rPr>
        <w:t>GROSVENO</w:t>
      </w:r>
      <w:r w:rsidR="00A068BF" w:rsidRPr="00A068BF">
        <w:rPr>
          <w:rFonts w:ascii="Times New Roman" w:eastAsia="Times New Roman" w:hAnsi="Times New Roman" w:cs="Times New Roman"/>
          <w:b/>
          <w:bCs/>
          <w:sz w:val="24"/>
          <w:szCs w:val="24"/>
          <w:u w:val="single"/>
          <w:lang w:eastAsia="en-AU"/>
        </w:rPr>
        <w:t>R MINE RECORD ENTRIES</w:t>
      </w:r>
    </w:p>
    <w:p w14:paraId="1E38A6A4" w14:textId="77777777" w:rsidR="00595564" w:rsidRPr="00595564" w:rsidRDefault="00595564" w:rsidP="00595564">
      <w:pPr>
        <w:spacing w:after="0" w:line="240" w:lineRule="auto"/>
        <w:rPr>
          <w:rFonts w:ascii="Times New Roman" w:eastAsia="Times New Roman" w:hAnsi="Times New Roman" w:cs="Times New Roman"/>
          <w:sz w:val="24"/>
          <w:szCs w:val="24"/>
          <w:lang w:eastAsia="en-AU"/>
        </w:rPr>
      </w:pPr>
      <w:r w:rsidRPr="00595564">
        <w:rPr>
          <w:rFonts w:ascii="Times New Roman" w:eastAsia="Times New Roman" w:hAnsi="Times New Roman" w:cs="Times New Roman"/>
          <w:b/>
          <w:bCs/>
          <w:sz w:val="24"/>
          <w:szCs w:val="24"/>
          <w:lang w:eastAsia="en-AU"/>
        </w:rPr>
        <w:t xml:space="preserve">The attached Mine Record Entry is Grosvenor Mine Level 3 Compliance Meeting. “Complaint SSE giving directions to Statutory Officials while not being the holder of technical competencies issued on the </w:t>
      </w:r>
      <w:proofErr w:type="gramStart"/>
      <w:r w:rsidRPr="00595564">
        <w:rPr>
          <w:rFonts w:ascii="Times New Roman" w:eastAsia="Times New Roman" w:hAnsi="Times New Roman" w:cs="Times New Roman"/>
          <w:b/>
          <w:bCs/>
          <w:sz w:val="24"/>
          <w:szCs w:val="24"/>
          <w:lang w:eastAsia="en-AU"/>
        </w:rPr>
        <w:t>26th</w:t>
      </w:r>
      <w:proofErr w:type="gramEnd"/>
      <w:r w:rsidRPr="00595564">
        <w:rPr>
          <w:rFonts w:ascii="Times New Roman" w:eastAsia="Times New Roman" w:hAnsi="Times New Roman" w:cs="Times New Roman"/>
          <w:b/>
          <w:bCs/>
          <w:sz w:val="24"/>
          <w:szCs w:val="24"/>
          <w:lang w:eastAsia="en-AU"/>
        </w:rPr>
        <w:t xml:space="preserve"> April 2017”</w:t>
      </w:r>
    </w:p>
    <w:p w14:paraId="7E5D9F9E" w14:textId="77777777" w:rsidR="00595564" w:rsidRPr="00595564" w:rsidRDefault="00595564" w:rsidP="00595564">
      <w:pPr>
        <w:spacing w:after="0" w:line="240" w:lineRule="auto"/>
        <w:rPr>
          <w:rFonts w:ascii="Times New Roman" w:eastAsia="Times New Roman" w:hAnsi="Times New Roman" w:cs="Times New Roman"/>
          <w:sz w:val="24"/>
          <w:szCs w:val="24"/>
          <w:lang w:eastAsia="en-AU"/>
        </w:rPr>
      </w:pPr>
      <w:r w:rsidRPr="00595564">
        <w:rPr>
          <w:rFonts w:ascii="Times New Roman" w:eastAsia="Times New Roman" w:hAnsi="Times New Roman" w:cs="Times New Roman"/>
          <w:sz w:val="24"/>
          <w:szCs w:val="24"/>
          <w:lang w:eastAsia="en-AU"/>
        </w:rPr>
        <w:t> </w:t>
      </w:r>
    </w:p>
    <w:p w14:paraId="68C15985" w14:textId="4DB44230" w:rsidR="00595564" w:rsidRDefault="00284AB7" w:rsidP="00595564">
      <w:pPr>
        <w:spacing w:after="0" w:line="240" w:lineRule="auto"/>
        <w:rPr>
          <w:rFonts w:ascii="Times New Roman" w:eastAsia="Times New Roman" w:hAnsi="Times New Roman" w:cs="Times New Roman"/>
          <w:b/>
          <w:bCs/>
          <w:sz w:val="24"/>
          <w:szCs w:val="24"/>
          <w:lang w:eastAsia="en-AU"/>
        </w:rPr>
      </w:pPr>
      <w:hyperlink r:id="rId8" w:history="1">
        <w:r w:rsidR="00595564" w:rsidRPr="00595564">
          <w:rPr>
            <w:rFonts w:ascii="Times New Roman" w:eastAsia="Times New Roman" w:hAnsi="Times New Roman" w:cs="Times New Roman"/>
            <w:b/>
            <w:bCs/>
            <w:color w:val="0000FF"/>
            <w:sz w:val="24"/>
            <w:szCs w:val="24"/>
            <w:u w:val="single"/>
            <w:lang w:eastAsia="en-AU"/>
          </w:rPr>
          <w:t>MRE – L3 SSE and Britton Grosvenor Coal Mine – 26.04.2017.pdf</w:t>
        </w:r>
      </w:hyperlink>
    </w:p>
    <w:p w14:paraId="175C0940" w14:textId="40DB9F9C" w:rsidR="007D6375" w:rsidRDefault="007D6375" w:rsidP="00595564">
      <w:pPr>
        <w:spacing w:after="0" w:line="240" w:lineRule="auto"/>
        <w:rPr>
          <w:rFonts w:ascii="Times New Roman" w:eastAsia="Times New Roman" w:hAnsi="Times New Roman" w:cs="Times New Roman"/>
          <w:b/>
          <w:bCs/>
          <w:sz w:val="24"/>
          <w:szCs w:val="24"/>
          <w:lang w:eastAsia="en-AU"/>
        </w:rPr>
      </w:pPr>
    </w:p>
    <w:p w14:paraId="39BCB731" w14:textId="77777777" w:rsidR="007D6375" w:rsidRPr="007D6375" w:rsidRDefault="007D6375" w:rsidP="007D6375">
      <w:pPr>
        <w:spacing w:after="0" w:line="240" w:lineRule="auto"/>
        <w:rPr>
          <w:rFonts w:ascii="Times New Roman" w:eastAsia="Times New Roman" w:hAnsi="Times New Roman" w:cs="Times New Roman"/>
          <w:b/>
          <w:bCs/>
          <w:i/>
          <w:iCs/>
          <w:color w:val="4472C4" w:themeColor="accent1"/>
          <w:sz w:val="24"/>
          <w:szCs w:val="24"/>
          <w:lang w:eastAsia="en-AU"/>
        </w:rPr>
      </w:pPr>
      <w:r w:rsidRPr="007D6375">
        <w:rPr>
          <w:rFonts w:ascii="Times New Roman" w:eastAsia="Times New Roman" w:hAnsi="Times New Roman" w:cs="Times New Roman"/>
          <w:b/>
          <w:bCs/>
          <w:i/>
          <w:iCs/>
          <w:color w:val="4472C4" w:themeColor="accent1"/>
          <w:sz w:val="24"/>
          <w:szCs w:val="24"/>
          <w:lang w:eastAsia="en-AU"/>
        </w:rPr>
        <w:t xml:space="preserve">The investigation was conducted after an anonymous complaint was raised by a former member of the mine management had detailed several issues of SSE Foulstone giving </w:t>
      </w:r>
      <w:r w:rsidRPr="007D6375">
        <w:rPr>
          <w:rFonts w:ascii="Times New Roman" w:eastAsia="Times New Roman" w:hAnsi="Times New Roman" w:cs="Times New Roman"/>
          <w:b/>
          <w:bCs/>
          <w:i/>
          <w:iCs/>
          <w:color w:val="4472C4" w:themeColor="accent1"/>
          <w:sz w:val="24"/>
          <w:szCs w:val="24"/>
          <w:lang w:eastAsia="en-AU"/>
        </w:rPr>
        <w:lastRenderedPageBreak/>
        <w:t>instructions to statutory officials whilst not being in the possession of a statutory certificate of competency.</w:t>
      </w:r>
    </w:p>
    <w:p w14:paraId="448708D3" w14:textId="17CCB077" w:rsidR="007D6375" w:rsidRPr="00595564" w:rsidRDefault="007D6375" w:rsidP="007D6375">
      <w:pPr>
        <w:spacing w:after="0" w:line="240" w:lineRule="auto"/>
        <w:rPr>
          <w:rFonts w:ascii="Times New Roman" w:eastAsia="Times New Roman" w:hAnsi="Times New Roman" w:cs="Times New Roman"/>
          <w:b/>
          <w:bCs/>
          <w:i/>
          <w:iCs/>
          <w:color w:val="4472C4" w:themeColor="accent1"/>
          <w:sz w:val="24"/>
          <w:szCs w:val="24"/>
          <w:lang w:eastAsia="en-AU"/>
        </w:rPr>
      </w:pPr>
      <w:r w:rsidRPr="007D6375">
        <w:rPr>
          <w:rFonts w:ascii="Times New Roman" w:eastAsia="Times New Roman" w:hAnsi="Times New Roman" w:cs="Times New Roman"/>
          <w:b/>
          <w:bCs/>
          <w:i/>
          <w:iCs/>
          <w:color w:val="4472C4" w:themeColor="accent1"/>
          <w:sz w:val="24"/>
          <w:szCs w:val="24"/>
          <w:lang w:eastAsia="en-AU"/>
        </w:rPr>
        <w:t xml:space="preserve">A thorough investigation of all these matters was conducted by Inspector Brennan which concluded with the findings that this could only be verified for one matter. The evidence for this matter indicated that </w:t>
      </w:r>
      <w:r w:rsidRPr="006C49CC">
        <w:rPr>
          <w:rFonts w:ascii="Times New Roman" w:eastAsia="Times New Roman" w:hAnsi="Times New Roman" w:cs="Times New Roman"/>
          <w:b/>
          <w:bCs/>
          <w:i/>
          <w:iCs/>
          <w:color w:val="FF0000"/>
          <w:sz w:val="24"/>
          <w:szCs w:val="24"/>
          <w:lang w:eastAsia="en-AU"/>
        </w:rPr>
        <w:t>a breach of section 60(</w:t>
      </w:r>
      <w:proofErr w:type="gramStart"/>
      <w:r w:rsidRPr="006C49CC">
        <w:rPr>
          <w:rFonts w:ascii="Times New Roman" w:eastAsia="Times New Roman" w:hAnsi="Times New Roman" w:cs="Times New Roman"/>
          <w:b/>
          <w:bCs/>
          <w:i/>
          <w:iCs/>
          <w:color w:val="FF0000"/>
          <w:sz w:val="24"/>
          <w:szCs w:val="24"/>
          <w:lang w:eastAsia="en-AU"/>
        </w:rPr>
        <w:t>6)of</w:t>
      </w:r>
      <w:proofErr w:type="gramEnd"/>
      <w:r w:rsidRPr="006C49CC">
        <w:rPr>
          <w:rFonts w:ascii="Times New Roman" w:eastAsia="Times New Roman" w:hAnsi="Times New Roman" w:cs="Times New Roman"/>
          <w:b/>
          <w:bCs/>
          <w:i/>
          <w:iCs/>
          <w:color w:val="FF0000"/>
          <w:sz w:val="24"/>
          <w:szCs w:val="24"/>
          <w:lang w:eastAsia="en-AU"/>
        </w:rPr>
        <w:t xml:space="preserve"> the Act</w:t>
      </w:r>
      <w:r w:rsidRPr="007D6375">
        <w:rPr>
          <w:rFonts w:ascii="Times New Roman" w:eastAsia="Times New Roman" w:hAnsi="Times New Roman" w:cs="Times New Roman"/>
          <w:b/>
          <w:bCs/>
          <w:i/>
          <w:iCs/>
          <w:color w:val="4472C4" w:themeColor="accent1"/>
          <w:sz w:val="24"/>
          <w:szCs w:val="24"/>
          <w:lang w:eastAsia="en-AU"/>
        </w:rPr>
        <w:t>;</w:t>
      </w:r>
    </w:p>
    <w:p w14:paraId="5C943D86" w14:textId="77777777" w:rsidR="00595564" w:rsidRPr="00595564" w:rsidRDefault="00595564" w:rsidP="00595564">
      <w:pPr>
        <w:spacing w:after="0" w:line="240" w:lineRule="auto"/>
        <w:rPr>
          <w:rFonts w:ascii="Times New Roman" w:eastAsia="Times New Roman" w:hAnsi="Times New Roman" w:cs="Times New Roman"/>
          <w:sz w:val="24"/>
          <w:szCs w:val="24"/>
          <w:lang w:eastAsia="en-AU"/>
        </w:rPr>
      </w:pPr>
      <w:r w:rsidRPr="00595564">
        <w:rPr>
          <w:rFonts w:ascii="Times New Roman" w:eastAsia="Times New Roman" w:hAnsi="Times New Roman" w:cs="Times New Roman"/>
          <w:sz w:val="24"/>
          <w:szCs w:val="24"/>
          <w:lang w:eastAsia="en-AU"/>
        </w:rPr>
        <w:t> </w:t>
      </w:r>
    </w:p>
    <w:p w14:paraId="3E092156" w14:textId="77777777" w:rsidR="00595564" w:rsidRPr="00595564" w:rsidRDefault="00595564" w:rsidP="00595564">
      <w:pPr>
        <w:spacing w:after="0" w:line="240" w:lineRule="auto"/>
        <w:rPr>
          <w:rFonts w:ascii="Times New Roman" w:eastAsia="Times New Roman" w:hAnsi="Times New Roman" w:cs="Times New Roman"/>
          <w:sz w:val="24"/>
          <w:szCs w:val="24"/>
          <w:lang w:eastAsia="en-AU"/>
        </w:rPr>
      </w:pPr>
      <w:r w:rsidRPr="00595564">
        <w:rPr>
          <w:rFonts w:ascii="Times New Roman" w:eastAsia="Times New Roman" w:hAnsi="Times New Roman" w:cs="Times New Roman"/>
          <w:b/>
          <w:bCs/>
          <w:sz w:val="24"/>
          <w:szCs w:val="24"/>
          <w:lang w:eastAsia="en-AU"/>
        </w:rPr>
        <w:t>Issues to note</w:t>
      </w:r>
    </w:p>
    <w:p w14:paraId="7F50AA0B" w14:textId="77E19033" w:rsidR="00595564" w:rsidRPr="00595564" w:rsidRDefault="00595564" w:rsidP="00595564">
      <w:pPr>
        <w:spacing w:after="0" w:line="240" w:lineRule="auto"/>
        <w:rPr>
          <w:rFonts w:ascii="Times New Roman" w:eastAsia="Times New Roman" w:hAnsi="Times New Roman" w:cs="Times New Roman"/>
          <w:sz w:val="24"/>
          <w:szCs w:val="24"/>
          <w:lang w:eastAsia="en-AU"/>
        </w:rPr>
      </w:pPr>
      <w:r w:rsidRPr="00595564">
        <w:rPr>
          <w:rFonts w:ascii="Times New Roman" w:eastAsia="Times New Roman" w:hAnsi="Times New Roman" w:cs="Times New Roman"/>
          <w:b/>
          <w:bCs/>
          <w:sz w:val="24"/>
          <w:szCs w:val="24"/>
          <w:lang w:eastAsia="en-AU"/>
        </w:rPr>
        <w:t>1) Complaint raised by a former member of Site Management</w:t>
      </w:r>
      <w:r w:rsidR="000535F9">
        <w:rPr>
          <w:rFonts w:ascii="Times New Roman" w:eastAsia="Times New Roman" w:hAnsi="Times New Roman" w:cs="Times New Roman"/>
          <w:b/>
          <w:bCs/>
          <w:sz w:val="24"/>
          <w:szCs w:val="24"/>
          <w:lang w:eastAsia="en-AU"/>
        </w:rPr>
        <w:t xml:space="preserve"> in particular the Underground Mine Manager</w:t>
      </w:r>
    </w:p>
    <w:p w14:paraId="549864FA" w14:textId="77777777" w:rsidR="00595564" w:rsidRPr="00595564" w:rsidRDefault="00595564" w:rsidP="00595564">
      <w:pPr>
        <w:spacing w:after="0" w:line="240" w:lineRule="auto"/>
        <w:rPr>
          <w:rFonts w:ascii="Times New Roman" w:eastAsia="Times New Roman" w:hAnsi="Times New Roman" w:cs="Times New Roman"/>
          <w:sz w:val="24"/>
          <w:szCs w:val="24"/>
          <w:lang w:eastAsia="en-AU"/>
        </w:rPr>
      </w:pPr>
      <w:r w:rsidRPr="00595564">
        <w:rPr>
          <w:rFonts w:ascii="Times New Roman" w:eastAsia="Times New Roman" w:hAnsi="Times New Roman" w:cs="Times New Roman"/>
          <w:b/>
          <w:bCs/>
          <w:sz w:val="24"/>
          <w:szCs w:val="24"/>
          <w:lang w:eastAsia="en-AU"/>
        </w:rPr>
        <w:t>2) Investigated by Inspector Brennan, who found breach of Section 60 (6) of the Coal Mining Act</w:t>
      </w:r>
    </w:p>
    <w:p w14:paraId="7566A3C2" w14:textId="77777777" w:rsidR="00595564" w:rsidRPr="00595564" w:rsidRDefault="00595564" w:rsidP="00595564">
      <w:pPr>
        <w:spacing w:after="0" w:line="240" w:lineRule="auto"/>
        <w:rPr>
          <w:rFonts w:ascii="Times New Roman" w:eastAsia="Times New Roman" w:hAnsi="Times New Roman" w:cs="Times New Roman"/>
          <w:sz w:val="24"/>
          <w:szCs w:val="24"/>
          <w:lang w:eastAsia="en-AU"/>
        </w:rPr>
      </w:pPr>
      <w:r w:rsidRPr="00595564">
        <w:rPr>
          <w:rFonts w:ascii="Times New Roman" w:eastAsia="Times New Roman" w:hAnsi="Times New Roman" w:cs="Times New Roman"/>
          <w:sz w:val="24"/>
          <w:szCs w:val="24"/>
          <w:lang w:eastAsia="en-AU"/>
        </w:rPr>
        <w:t>3) </w:t>
      </w:r>
      <w:r w:rsidRPr="00595564">
        <w:rPr>
          <w:rFonts w:ascii="Times New Roman" w:eastAsia="Times New Roman" w:hAnsi="Times New Roman" w:cs="Times New Roman"/>
          <w:b/>
          <w:bCs/>
          <w:sz w:val="24"/>
          <w:szCs w:val="24"/>
          <w:lang w:eastAsia="en-AU"/>
        </w:rPr>
        <w:t>The investigation also revealed the use of a process in the Grosvenor mine Safety and Health Management System that</w:t>
      </w:r>
      <w:r w:rsidRPr="00595564">
        <w:rPr>
          <w:rFonts w:ascii="Times New Roman" w:eastAsia="Times New Roman" w:hAnsi="Times New Roman" w:cs="Times New Roman"/>
          <w:b/>
          <w:bCs/>
          <w:i/>
          <w:iCs/>
          <w:color w:val="0000FF"/>
          <w:sz w:val="24"/>
          <w:szCs w:val="24"/>
          <w:lang w:eastAsia="en-AU"/>
        </w:rPr>
        <w:t xml:space="preserve"> authorised </w:t>
      </w:r>
      <w:r w:rsidRPr="00595564">
        <w:rPr>
          <w:rFonts w:ascii="Times New Roman" w:eastAsia="Times New Roman" w:hAnsi="Times New Roman" w:cs="Times New Roman"/>
          <w:b/>
          <w:bCs/>
          <w:i/>
          <w:iCs/>
          <w:color w:val="FF0000"/>
          <w:sz w:val="24"/>
          <w:szCs w:val="24"/>
          <w:lang w:eastAsia="en-AU"/>
        </w:rPr>
        <w:t>non- statutory</w:t>
      </w:r>
      <w:r w:rsidRPr="00595564">
        <w:rPr>
          <w:rFonts w:ascii="Times New Roman" w:eastAsia="Times New Roman" w:hAnsi="Times New Roman" w:cs="Times New Roman"/>
          <w:b/>
          <w:bCs/>
          <w:i/>
          <w:iCs/>
          <w:color w:val="0000FF"/>
          <w:sz w:val="24"/>
          <w:szCs w:val="24"/>
          <w:lang w:eastAsia="en-AU"/>
        </w:rPr>
        <w:t xml:space="preserve"> personnel to issue technical directions to </w:t>
      </w:r>
      <w:r w:rsidRPr="00595564">
        <w:rPr>
          <w:rFonts w:ascii="Times New Roman" w:eastAsia="Times New Roman" w:hAnsi="Times New Roman" w:cs="Times New Roman"/>
          <w:b/>
          <w:bCs/>
          <w:i/>
          <w:iCs/>
          <w:color w:val="FF0000"/>
          <w:sz w:val="24"/>
          <w:szCs w:val="24"/>
          <w:lang w:eastAsia="en-AU"/>
        </w:rPr>
        <w:t>statutory personnel</w:t>
      </w:r>
      <w:r w:rsidRPr="00595564">
        <w:rPr>
          <w:rFonts w:ascii="Times New Roman" w:eastAsia="Times New Roman" w:hAnsi="Times New Roman" w:cs="Times New Roman"/>
          <w:b/>
          <w:bCs/>
          <w:i/>
          <w:iCs/>
          <w:color w:val="0000FF"/>
          <w:sz w:val="24"/>
          <w:szCs w:val="24"/>
          <w:lang w:eastAsia="en-AU"/>
        </w:rPr>
        <w:t>.</w:t>
      </w:r>
    </w:p>
    <w:p w14:paraId="7DA53A9D" w14:textId="77777777" w:rsidR="00595564" w:rsidRPr="00595564" w:rsidRDefault="00595564" w:rsidP="00595564">
      <w:pPr>
        <w:spacing w:after="0" w:line="240" w:lineRule="auto"/>
        <w:rPr>
          <w:rFonts w:ascii="Times New Roman" w:eastAsia="Times New Roman" w:hAnsi="Times New Roman" w:cs="Times New Roman"/>
          <w:sz w:val="24"/>
          <w:szCs w:val="24"/>
          <w:lang w:eastAsia="en-AU"/>
        </w:rPr>
      </w:pPr>
      <w:r w:rsidRPr="00595564">
        <w:rPr>
          <w:rFonts w:ascii="Times New Roman" w:eastAsia="Times New Roman" w:hAnsi="Times New Roman" w:cs="Times New Roman"/>
          <w:b/>
          <w:bCs/>
          <w:sz w:val="24"/>
          <w:szCs w:val="24"/>
          <w:lang w:eastAsia="en-AU"/>
        </w:rPr>
        <w:t>4) The continual disputing of the findings by Mr Glenn Britton, (Anglo Head of Underground Operations) on page 2.</w:t>
      </w:r>
    </w:p>
    <w:p w14:paraId="46C6A407" w14:textId="77777777" w:rsidR="00595564" w:rsidRPr="00595564" w:rsidRDefault="00595564" w:rsidP="00595564">
      <w:pPr>
        <w:spacing w:after="0" w:line="240" w:lineRule="auto"/>
        <w:rPr>
          <w:rFonts w:ascii="Times New Roman" w:eastAsia="Times New Roman" w:hAnsi="Times New Roman" w:cs="Times New Roman"/>
          <w:sz w:val="24"/>
          <w:szCs w:val="24"/>
          <w:lang w:eastAsia="en-AU"/>
        </w:rPr>
      </w:pPr>
      <w:r w:rsidRPr="00595564">
        <w:rPr>
          <w:rFonts w:ascii="Times New Roman" w:eastAsia="Times New Roman" w:hAnsi="Times New Roman" w:cs="Times New Roman"/>
          <w:sz w:val="24"/>
          <w:szCs w:val="24"/>
          <w:lang w:eastAsia="en-AU"/>
        </w:rPr>
        <w:t>5)</w:t>
      </w:r>
      <w:r w:rsidRPr="00595564">
        <w:rPr>
          <w:rFonts w:ascii="Times New Roman" w:eastAsia="Times New Roman" w:hAnsi="Times New Roman" w:cs="Times New Roman"/>
          <w:b/>
          <w:bCs/>
          <w:sz w:val="24"/>
          <w:szCs w:val="24"/>
          <w:lang w:eastAsia="en-AU"/>
        </w:rPr>
        <w:t xml:space="preserve"> Nothing indicates that the Inspectors demanded the withdrawal of </w:t>
      </w:r>
      <w:r w:rsidRPr="00595564">
        <w:rPr>
          <w:rFonts w:ascii="Times New Roman" w:eastAsia="Times New Roman" w:hAnsi="Times New Roman" w:cs="Times New Roman"/>
          <w:b/>
          <w:bCs/>
          <w:color w:val="0000FF"/>
          <w:sz w:val="24"/>
          <w:szCs w:val="24"/>
          <w:lang w:eastAsia="en-AU"/>
        </w:rPr>
        <w:t>“Grosvenor mine Safety and Health Management System that</w:t>
      </w:r>
      <w:r w:rsidRPr="00595564">
        <w:rPr>
          <w:rFonts w:ascii="Times New Roman" w:eastAsia="Times New Roman" w:hAnsi="Times New Roman" w:cs="Times New Roman"/>
          <w:b/>
          <w:bCs/>
          <w:i/>
          <w:iCs/>
          <w:sz w:val="24"/>
          <w:szCs w:val="24"/>
          <w:lang w:eastAsia="en-AU"/>
        </w:rPr>
        <w:t xml:space="preserve"> “authorized </w:t>
      </w:r>
      <w:r w:rsidRPr="00595564">
        <w:rPr>
          <w:rFonts w:ascii="Times New Roman" w:eastAsia="Times New Roman" w:hAnsi="Times New Roman" w:cs="Times New Roman"/>
          <w:b/>
          <w:bCs/>
          <w:i/>
          <w:iCs/>
          <w:color w:val="FF0000"/>
          <w:sz w:val="24"/>
          <w:szCs w:val="24"/>
          <w:lang w:eastAsia="en-AU"/>
        </w:rPr>
        <w:t>non- statutory</w:t>
      </w:r>
      <w:r w:rsidRPr="00595564">
        <w:rPr>
          <w:rFonts w:ascii="Times New Roman" w:eastAsia="Times New Roman" w:hAnsi="Times New Roman" w:cs="Times New Roman"/>
          <w:b/>
          <w:bCs/>
          <w:i/>
          <w:iCs/>
          <w:sz w:val="24"/>
          <w:szCs w:val="24"/>
          <w:lang w:eastAsia="en-AU"/>
        </w:rPr>
        <w:t xml:space="preserve"> personnel to issue technical directions to</w:t>
      </w:r>
      <w:r w:rsidRPr="00595564">
        <w:rPr>
          <w:rFonts w:ascii="Times New Roman" w:eastAsia="Times New Roman" w:hAnsi="Times New Roman" w:cs="Times New Roman"/>
          <w:b/>
          <w:bCs/>
          <w:i/>
          <w:iCs/>
          <w:color w:val="FF0000"/>
          <w:sz w:val="24"/>
          <w:szCs w:val="24"/>
          <w:lang w:eastAsia="en-AU"/>
        </w:rPr>
        <w:t xml:space="preserve"> statutory personnel” </w:t>
      </w:r>
    </w:p>
    <w:p w14:paraId="4D8F7849" w14:textId="77777777" w:rsidR="00595564" w:rsidRPr="00595564" w:rsidRDefault="00595564" w:rsidP="00595564">
      <w:pPr>
        <w:spacing w:after="0" w:line="240" w:lineRule="auto"/>
        <w:rPr>
          <w:rFonts w:ascii="Times New Roman" w:eastAsia="Times New Roman" w:hAnsi="Times New Roman" w:cs="Times New Roman"/>
          <w:sz w:val="24"/>
          <w:szCs w:val="24"/>
          <w:lang w:eastAsia="en-AU"/>
        </w:rPr>
      </w:pPr>
      <w:r w:rsidRPr="00595564">
        <w:rPr>
          <w:rFonts w:ascii="Times New Roman" w:eastAsia="Times New Roman" w:hAnsi="Times New Roman" w:cs="Times New Roman"/>
          <w:sz w:val="24"/>
          <w:szCs w:val="24"/>
          <w:lang w:eastAsia="en-AU"/>
        </w:rPr>
        <w:t>6)</w:t>
      </w:r>
      <w:r w:rsidRPr="00595564">
        <w:rPr>
          <w:rFonts w:ascii="Times New Roman" w:eastAsia="Times New Roman" w:hAnsi="Times New Roman" w:cs="Times New Roman"/>
          <w:b/>
          <w:bCs/>
          <w:sz w:val="24"/>
          <w:szCs w:val="24"/>
          <w:lang w:eastAsia="en-AU"/>
        </w:rPr>
        <w:t> The MRE just says they have discussed the issue with the current SSE.</w:t>
      </w:r>
    </w:p>
    <w:p w14:paraId="140656E6" w14:textId="77777777" w:rsidR="00595564" w:rsidRPr="00595564" w:rsidRDefault="00595564" w:rsidP="00595564">
      <w:pPr>
        <w:spacing w:after="0" w:line="240" w:lineRule="auto"/>
        <w:rPr>
          <w:rFonts w:ascii="Times New Roman" w:eastAsia="Times New Roman" w:hAnsi="Times New Roman" w:cs="Times New Roman"/>
          <w:sz w:val="24"/>
          <w:szCs w:val="24"/>
          <w:lang w:eastAsia="en-AU"/>
        </w:rPr>
      </w:pPr>
      <w:r w:rsidRPr="00595564">
        <w:rPr>
          <w:rFonts w:ascii="Times New Roman" w:eastAsia="Times New Roman" w:hAnsi="Times New Roman" w:cs="Times New Roman"/>
          <w:b/>
          <w:bCs/>
          <w:sz w:val="24"/>
          <w:szCs w:val="24"/>
          <w:lang w:eastAsia="en-AU"/>
        </w:rPr>
        <w:t>7) Nothing in the MRE indicates whether they investigated other Anglo Mines to see if similar illegal authorization exists and have it withdrawn.</w:t>
      </w:r>
    </w:p>
    <w:p w14:paraId="524068E1" w14:textId="64971EBB" w:rsidR="00595564" w:rsidRDefault="00595564" w:rsidP="00595564">
      <w:pPr>
        <w:spacing w:after="0" w:line="240" w:lineRule="auto"/>
        <w:rPr>
          <w:rFonts w:ascii="Times New Roman" w:eastAsia="Times New Roman" w:hAnsi="Times New Roman" w:cs="Times New Roman"/>
          <w:b/>
          <w:bCs/>
          <w:sz w:val="24"/>
          <w:szCs w:val="24"/>
          <w:lang w:eastAsia="en-AU"/>
        </w:rPr>
      </w:pPr>
      <w:r w:rsidRPr="00595564">
        <w:rPr>
          <w:rFonts w:ascii="Times New Roman" w:eastAsia="Times New Roman" w:hAnsi="Times New Roman" w:cs="Times New Roman"/>
          <w:b/>
          <w:bCs/>
          <w:sz w:val="24"/>
          <w:szCs w:val="24"/>
          <w:lang w:eastAsia="en-AU"/>
        </w:rPr>
        <w:t>8) There is nothing on the Mines Department website to indicate communication to industry of “</w:t>
      </w:r>
      <w:r w:rsidRPr="00595564">
        <w:rPr>
          <w:rFonts w:ascii="Times New Roman" w:eastAsia="Times New Roman" w:hAnsi="Times New Roman" w:cs="Times New Roman"/>
          <w:b/>
          <w:bCs/>
          <w:i/>
          <w:iCs/>
          <w:sz w:val="24"/>
          <w:szCs w:val="24"/>
          <w:lang w:eastAsia="en-AU"/>
        </w:rPr>
        <w:t xml:space="preserve">the requirement for persons who </w:t>
      </w:r>
      <w:r w:rsidRPr="00595564">
        <w:rPr>
          <w:rFonts w:ascii="Times New Roman" w:eastAsia="Times New Roman" w:hAnsi="Times New Roman" w:cs="Times New Roman"/>
          <w:b/>
          <w:bCs/>
          <w:i/>
          <w:iCs/>
          <w:color w:val="FF0000"/>
          <w:sz w:val="24"/>
          <w:szCs w:val="24"/>
          <w:lang w:eastAsia="en-AU"/>
        </w:rPr>
        <w:t>do not hold a statutory certificate</w:t>
      </w:r>
      <w:r w:rsidRPr="00595564">
        <w:rPr>
          <w:rFonts w:ascii="Times New Roman" w:eastAsia="Times New Roman" w:hAnsi="Times New Roman" w:cs="Times New Roman"/>
          <w:b/>
          <w:bCs/>
          <w:i/>
          <w:iCs/>
          <w:sz w:val="24"/>
          <w:szCs w:val="24"/>
          <w:lang w:eastAsia="en-AU"/>
        </w:rPr>
        <w:t xml:space="preserve"> of competency </w:t>
      </w:r>
      <w:r w:rsidRPr="00595564">
        <w:rPr>
          <w:rFonts w:ascii="Times New Roman" w:eastAsia="Times New Roman" w:hAnsi="Times New Roman" w:cs="Times New Roman"/>
          <w:b/>
          <w:bCs/>
          <w:i/>
          <w:iCs/>
          <w:color w:val="FF0000"/>
          <w:sz w:val="24"/>
          <w:szCs w:val="24"/>
          <w:lang w:eastAsia="en-AU"/>
        </w:rPr>
        <w:t>not giving directions</w:t>
      </w:r>
      <w:r w:rsidRPr="00595564">
        <w:rPr>
          <w:rFonts w:ascii="Times New Roman" w:eastAsia="Times New Roman" w:hAnsi="Times New Roman" w:cs="Times New Roman"/>
          <w:b/>
          <w:bCs/>
          <w:i/>
          <w:iCs/>
          <w:sz w:val="24"/>
          <w:szCs w:val="24"/>
          <w:lang w:eastAsia="en-AU"/>
        </w:rPr>
        <w:t xml:space="preserve"> to a person holding </w:t>
      </w:r>
      <w:r w:rsidRPr="00595564">
        <w:rPr>
          <w:rFonts w:ascii="Times New Roman" w:eastAsia="Times New Roman" w:hAnsi="Times New Roman" w:cs="Times New Roman"/>
          <w:b/>
          <w:bCs/>
          <w:i/>
          <w:iCs/>
          <w:color w:val="FF0000"/>
          <w:sz w:val="24"/>
          <w:szCs w:val="24"/>
          <w:lang w:eastAsia="en-AU"/>
        </w:rPr>
        <w:t>a statutory certificate of competency in charge of an Explosion Risk Zone</w:t>
      </w:r>
      <w:r w:rsidRPr="00595564">
        <w:rPr>
          <w:rFonts w:ascii="Times New Roman" w:eastAsia="Times New Roman" w:hAnsi="Times New Roman" w:cs="Times New Roman"/>
          <w:b/>
          <w:bCs/>
          <w:i/>
          <w:iCs/>
          <w:sz w:val="24"/>
          <w:szCs w:val="24"/>
          <w:lang w:eastAsia="en-AU"/>
        </w:rPr>
        <w:t>” </w:t>
      </w:r>
      <w:r w:rsidRPr="00595564">
        <w:rPr>
          <w:rFonts w:ascii="Times New Roman" w:eastAsia="Times New Roman" w:hAnsi="Times New Roman" w:cs="Times New Roman"/>
          <w:b/>
          <w:bCs/>
          <w:sz w:val="24"/>
          <w:szCs w:val="24"/>
          <w:lang w:eastAsia="en-AU"/>
        </w:rPr>
        <w:t>as requested by Mr Britton.</w:t>
      </w:r>
    </w:p>
    <w:p w14:paraId="1825AA5F" w14:textId="7805C4CB" w:rsidR="006A460A" w:rsidRDefault="006A460A" w:rsidP="00595564">
      <w:pPr>
        <w:spacing w:after="0" w:line="240" w:lineRule="auto"/>
        <w:rPr>
          <w:rFonts w:ascii="Times New Roman" w:eastAsia="Times New Roman" w:hAnsi="Times New Roman" w:cs="Times New Roman"/>
          <w:b/>
          <w:bCs/>
          <w:sz w:val="24"/>
          <w:szCs w:val="24"/>
          <w:lang w:eastAsia="en-AU"/>
        </w:rPr>
      </w:pPr>
    </w:p>
    <w:p w14:paraId="267D1DAD" w14:textId="702D60FD" w:rsidR="00405E4E" w:rsidRPr="00A068BF" w:rsidRDefault="006A460A" w:rsidP="00595564">
      <w:pPr>
        <w:spacing w:after="0" w:line="240" w:lineRule="auto"/>
        <w:rPr>
          <w:rFonts w:ascii="Times New Roman" w:eastAsia="Times New Roman" w:hAnsi="Times New Roman" w:cs="Times New Roman"/>
          <w:b/>
          <w:bCs/>
          <w:sz w:val="24"/>
          <w:szCs w:val="24"/>
          <w:u w:val="single"/>
          <w:lang w:eastAsia="en-AU"/>
        </w:rPr>
      </w:pPr>
      <w:r w:rsidRPr="00A068BF">
        <w:rPr>
          <w:rFonts w:ascii="Times New Roman" w:eastAsia="Times New Roman" w:hAnsi="Times New Roman" w:cs="Times New Roman"/>
          <w:b/>
          <w:bCs/>
          <w:sz w:val="24"/>
          <w:szCs w:val="24"/>
          <w:u w:val="single"/>
          <w:lang w:eastAsia="en-AU"/>
        </w:rPr>
        <w:t>ROOF FALL GROSVENOR 2016 Trapping 4 workers at the development face.</w:t>
      </w:r>
      <w:r w:rsidR="00A068BF">
        <w:rPr>
          <w:rFonts w:ascii="Times New Roman" w:eastAsia="Times New Roman" w:hAnsi="Times New Roman" w:cs="Times New Roman"/>
          <w:b/>
          <w:bCs/>
          <w:sz w:val="24"/>
          <w:szCs w:val="24"/>
          <w:u w:val="single"/>
          <w:lang w:eastAsia="en-AU"/>
        </w:rPr>
        <w:t xml:space="preserve"> ERZC nearly buried in fall</w:t>
      </w:r>
    </w:p>
    <w:p w14:paraId="6EF8F990" w14:textId="77777777" w:rsidR="006A460A" w:rsidRDefault="006A460A" w:rsidP="00595564">
      <w:pPr>
        <w:spacing w:after="0" w:line="240" w:lineRule="auto"/>
        <w:rPr>
          <w:rFonts w:ascii="Times New Roman" w:eastAsia="Times New Roman" w:hAnsi="Times New Roman" w:cs="Times New Roman"/>
          <w:b/>
          <w:bCs/>
          <w:sz w:val="24"/>
          <w:szCs w:val="24"/>
          <w:lang w:eastAsia="en-AU"/>
        </w:rPr>
      </w:pPr>
    </w:p>
    <w:p w14:paraId="34FFF29E" w14:textId="214DC95C" w:rsidR="00405E4E" w:rsidRDefault="00405E4E" w:rsidP="00405E4E">
      <w:pPr>
        <w:spacing w:after="0" w:line="240" w:lineRule="auto"/>
        <w:rPr>
          <w:rFonts w:ascii="Times New Roman" w:eastAsia="Times New Roman" w:hAnsi="Times New Roman" w:cs="Times New Roman"/>
          <w:b/>
          <w:bCs/>
          <w:sz w:val="24"/>
          <w:szCs w:val="24"/>
          <w:lang w:eastAsia="en-AU"/>
        </w:rPr>
      </w:pPr>
      <w:r w:rsidRPr="00405E4E">
        <w:rPr>
          <w:rFonts w:ascii="Times New Roman" w:eastAsia="Times New Roman" w:hAnsi="Times New Roman" w:cs="Times New Roman"/>
          <w:b/>
          <w:bCs/>
          <w:sz w:val="24"/>
          <w:szCs w:val="24"/>
          <w:lang w:eastAsia="en-AU"/>
        </w:rPr>
        <w:t xml:space="preserve">On the </w:t>
      </w:r>
      <w:proofErr w:type="gramStart"/>
      <w:r w:rsidRPr="00405E4E">
        <w:rPr>
          <w:rFonts w:ascii="Times New Roman" w:eastAsia="Times New Roman" w:hAnsi="Times New Roman" w:cs="Times New Roman"/>
          <w:b/>
          <w:bCs/>
          <w:sz w:val="24"/>
          <w:szCs w:val="24"/>
          <w:lang w:eastAsia="en-AU"/>
        </w:rPr>
        <w:t>5th</w:t>
      </w:r>
      <w:proofErr w:type="gramEnd"/>
      <w:r w:rsidRPr="00405E4E">
        <w:rPr>
          <w:rFonts w:ascii="Times New Roman" w:eastAsia="Times New Roman" w:hAnsi="Times New Roman" w:cs="Times New Roman"/>
          <w:b/>
          <w:bCs/>
          <w:sz w:val="24"/>
          <w:szCs w:val="24"/>
          <w:lang w:eastAsia="en-AU"/>
        </w:rPr>
        <w:t xml:space="preserve"> June 2016 there is a Major roof fall in Development that TRAPS 4 men at the Continuous Miner Face in MG 102 at C heading inbye 18 c/t </w:t>
      </w:r>
      <w:proofErr w:type="spellStart"/>
      <w:r w:rsidRPr="00405E4E">
        <w:rPr>
          <w:rFonts w:ascii="Times New Roman" w:eastAsia="Times New Roman" w:hAnsi="Times New Roman" w:cs="Times New Roman"/>
          <w:b/>
          <w:bCs/>
          <w:sz w:val="24"/>
          <w:szCs w:val="24"/>
          <w:lang w:eastAsia="en-AU"/>
        </w:rPr>
        <w:t>nd</w:t>
      </w:r>
      <w:proofErr w:type="spellEnd"/>
      <w:r w:rsidRPr="00405E4E">
        <w:rPr>
          <w:rFonts w:ascii="Times New Roman" w:eastAsia="Times New Roman" w:hAnsi="Times New Roman" w:cs="Times New Roman"/>
          <w:b/>
          <w:bCs/>
          <w:sz w:val="24"/>
          <w:szCs w:val="24"/>
          <w:lang w:eastAsia="en-AU"/>
        </w:rPr>
        <w:t xml:space="preserve"> the ERZC has to very quickly evade the falling roof.</w:t>
      </w:r>
    </w:p>
    <w:p w14:paraId="4032A437" w14:textId="77777777" w:rsidR="00A068BF" w:rsidRPr="00405E4E" w:rsidRDefault="00A068BF" w:rsidP="00405E4E">
      <w:pPr>
        <w:spacing w:after="0" w:line="240" w:lineRule="auto"/>
        <w:rPr>
          <w:rFonts w:ascii="Times New Roman" w:eastAsia="Times New Roman" w:hAnsi="Times New Roman" w:cs="Times New Roman"/>
          <w:sz w:val="24"/>
          <w:szCs w:val="24"/>
          <w:lang w:eastAsia="en-AU"/>
        </w:rPr>
      </w:pPr>
    </w:p>
    <w:p w14:paraId="5A0B68D8" w14:textId="17EEB642" w:rsidR="00405E4E" w:rsidRDefault="00284AB7" w:rsidP="00405E4E">
      <w:pPr>
        <w:spacing w:after="0" w:line="240" w:lineRule="auto"/>
        <w:rPr>
          <w:rStyle w:val="Hyperlink"/>
          <w:rFonts w:ascii="Times New Roman" w:eastAsia="Times New Roman" w:hAnsi="Times New Roman" w:cs="Times New Roman"/>
          <w:b/>
          <w:bCs/>
          <w:sz w:val="24"/>
          <w:szCs w:val="24"/>
          <w:lang w:eastAsia="en-AU"/>
        </w:rPr>
      </w:pPr>
      <w:hyperlink r:id="rId9" w:history="1">
        <w:r w:rsidR="00405E4E" w:rsidRPr="00405E4E">
          <w:rPr>
            <w:rStyle w:val="Hyperlink"/>
            <w:rFonts w:ascii="Times New Roman" w:eastAsia="Times New Roman" w:hAnsi="Times New Roman" w:cs="Times New Roman"/>
            <w:b/>
            <w:bCs/>
            <w:sz w:val="24"/>
            <w:szCs w:val="24"/>
            <w:lang w:eastAsia="en-AU"/>
          </w:rPr>
          <w:t>06.06.2016 Fall trapping crew MRE – Grosvenor Coal Mine –</w:t>
        </w:r>
      </w:hyperlink>
    </w:p>
    <w:p w14:paraId="3BD2CEA1" w14:textId="77777777" w:rsidR="00A068BF" w:rsidRPr="00405E4E" w:rsidRDefault="00A068BF" w:rsidP="00405E4E">
      <w:pPr>
        <w:spacing w:after="0" w:line="240" w:lineRule="auto"/>
        <w:rPr>
          <w:rFonts w:ascii="Times New Roman" w:eastAsia="Times New Roman" w:hAnsi="Times New Roman" w:cs="Times New Roman"/>
          <w:sz w:val="24"/>
          <w:szCs w:val="24"/>
          <w:lang w:eastAsia="en-AU"/>
        </w:rPr>
      </w:pPr>
    </w:p>
    <w:p w14:paraId="02C21152" w14:textId="77777777" w:rsidR="00405E4E" w:rsidRPr="00405E4E" w:rsidRDefault="00405E4E" w:rsidP="00405E4E">
      <w:pPr>
        <w:spacing w:after="0" w:line="240" w:lineRule="auto"/>
        <w:rPr>
          <w:rFonts w:ascii="Times New Roman" w:eastAsia="Times New Roman" w:hAnsi="Times New Roman" w:cs="Times New Roman"/>
          <w:sz w:val="24"/>
          <w:szCs w:val="24"/>
          <w:lang w:eastAsia="en-AU"/>
        </w:rPr>
      </w:pPr>
      <w:r w:rsidRPr="00405E4E">
        <w:rPr>
          <w:rFonts w:ascii="Times New Roman" w:eastAsia="Times New Roman" w:hAnsi="Times New Roman" w:cs="Times New Roman"/>
          <w:b/>
          <w:bCs/>
          <w:sz w:val="24"/>
          <w:szCs w:val="24"/>
          <w:lang w:eastAsia="en-AU"/>
        </w:rPr>
        <w:t xml:space="preserve">This is extremely close to a </w:t>
      </w:r>
      <w:proofErr w:type="gramStart"/>
      <w:r w:rsidRPr="00405E4E">
        <w:rPr>
          <w:rFonts w:ascii="Times New Roman" w:eastAsia="Times New Roman" w:hAnsi="Times New Roman" w:cs="Times New Roman"/>
          <w:b/>
          <w:bCs/>
          <w:sz w:val="24"/>
          <w:szCs w:val="24"/>
          <w:lang w:eastAsia="en-AU"/>
        </w:rPr>
        <w:t>five person</w:t>
      </w:r>
      <w:proofErr w:type="gramEnd"/>
      <w:r w:rsidRPr="00405E4E">
        <w:rPr>
          <w:rFonts w:ascii="Times New Roman" w:eastAsia="Times New Roman" w:hAnsi="Times New Roman" w:cs="Times New Roman"/>
          <w:b/>
          <w:bCs/>
          <w:sz w:val="24"/>
          <w:szCs w:val="24"/>
          <w:lang w:eastAsia="en-AU"/>
        </w:rPr>
        <w:t xml:space="preserve"> multiple fatality.</w:t>
      </w:r>
    </w:p>
    <w:p w14:paraId="6A1F2B03" w14:textId="10DF4B75" w:rsidR="00405E4E" w:rsidRPr="00405E4E" w:rsidRDefault="00405E4E" w:rsidP="00405E4E">
      <w:pPr>
        <w:spacing w:after="0" w:line="240" w:lineRule="auto"/>
        <w:rPr>
          <w:rFonts w:ascii="Times New Roman" w:eastAsia="Times New Roman" w:hAnsi="Times New Roman" w:cs="Times New Roman"/>
          <w:sz w:val="24"/>
          <w:szCs w:val="24"/>
          <w:lang w:eastAsia="en-AU"/>
        </w:rPr>
      </w:pPr>
      <w:r w:rsidRPr="00405E4E">
        <w:rPr>
          <w:rFonts w:ascii="Times New Roman" w:eastAsia="Times New Roman" w:hAnsi="Times New Roman" w:cs="Times New Roman"/>
          <w:b/>
          <w:bCs/>
          <w:sz w:val="24"/>
          <w:szCs w:val="24"/>
          <w:lang w:eastAsia="en-AU"/>
        </w:rPr>
        <w:t>The Mines Inspectorate identify there are major problems/deficiencies with the Change Management Process.</w:t>
      </w:r>
    </w:p>
    <w:p w14:paraId="48C20315" w14:textId="77777777" w:rsidR="00405E4E" w:rsidRPr="00405E4E" w:rsidRDefault="00405E4E" w:rsidP="00405E4E">
      <w:pPr>
        <w:spacing w:after="0" w:line="240" w:lineRule="auto"/>
        <w:rPr>
          <w:rFonts w:ascii="Times New Roman" w:eastAsia="Times New Roman" w:hAnsi="Times New Roman" w:cs="Times New Roman"/>
          <w:sz w:val="24"/>
          <w:szCs w:val="24"/>
          <w:lang w:eastAsia="en-AU"/>
        </w:rPr>
      </w:pPr>
      <w:r w:rsidRPr="00405E4E">
        <w:rPr>
          <w:rFonts w:ascii="Times New Roman" w:eastAsia="Times New Roman" w:hAnsi="Times New Roman" w:cs="Times New Roman"/>
          <w:b/>
          <w:bCs/>
          <w:sz w:val="24"/>
          <w:szCs w:val="24"/>
          <w:lang w:eastAsia="en-AU"/>
        </w:rPr>
        <w:t xml:space="preserve">This being that the actual Workers who </w:t>
      </w:r>
      <w:proofErr w:type="gramStart"/>
      <w:r w:rsidRPr="00405E4E">
        <w:rPr>
          <w:rFonts w:ascii="Times New Roman" w:eastAsia="Times New Roman" w:hAnsi="Times New Roman" w:cs="Times New Roman"/>
          <w:b/>
          <w:bCs/>
          <w:sz w:val="24"/>
          <w:szCs w:val="24"/>
          <w:lang w:eastAsia="en-AU"/>
        </w:rPr>
        <w:t>have to</w:t>
      </w:r>
      <w:proofErr w:type="gramEnd"/>
      <w:r w:rsidRPr="00405E4E">
        <w:rPr>
          <w:rFonts w:ascii="Times New Roman" w:eastAsia="Times New Roman" w:hAnsi="Times New Roman" w:cs="Times New Roman"/>
          <w:b/>
          <w:bCs/>
          <w:sz w:val="24"/>
          <w:szCs w:val="24"/>
          <w:lang w:eastAsia="en-AU"/>
        </w:rPr>
        <w:t xml:space="preserve"> cut the coal and support the roof have not been part of the Change Management/Risk Assessment process to stop installing</w:t>
      </w:r>
      <w:r w:rsidRPr="00405E4E">
        <w:rPr>
          <w:rFonts w:ascii="Times New Roman" w:eastAsia="Times New Roman" w:hAnsi="Times New Roman" w:cs="Times New Roman"/>
          <w:sz w:val="24"/>
          <w:szCs w:val="24"/>
          <w:lang w:eastAsia="en-AU"/>
        </w:rPr>
        <w:t> </w:t>
      </w:r>
      <w:r w:rsidRPr="00405E4E">
        <w:rPr>
          <w:rFonts w:ascii="Times New Roman" w:eastAsia="Times New Roman" w:hAnsi="Times New Roman" w:cs="Times New Roman"/>
          <w:b/>
          <w:bCs/>
          <w:i/>
          <w:iCs/>
          <w:sz w:val="24"/>
          <w:szCs w:val="24"/>
          <w:lang w:eastAsia="en-AU"/>
        </w:rPr>
        <w:t>2x 8.2m Megabolts at 4m spacing </w:t>
      </w:r>
      <w:r w:rsidRPr="00405E4E">
        <w:rPr>
          <w:rFonts w:ascii="Times New Roman" w:eastAsia="Times New Roman" w:hAnsi="Times New Roman" w:cs="Times New Roman"/>
          <w:b/>
          <w:bCs/>
          <w:sz w:val="24"/>
          <w:szCs w:val="24"/>
          <w:lang w:eastAsia="en-AU"/>
        </w:rPr>
        <w:t>as part of the minimum support pattern and just install 8 x 1.8m bolts only.</w:t>
      </w:r>
    </w:p>
    <w:p w14:paraId="735A03B4" w14:textId="4EA88C15" w:rsidR="00405E4E" w:rsidRDefault="00405E4E" w:rsidP="00595564">
      <w:pPr>
        <w:spacing w:after="0" w:line="240" w:lineRule="auto"/>
        <w:rPr>
          <w:rFonts w:ascii="Times New Roman" w:eastAsia="Times New Roman" w:hAnsi="Times New Roman" w:cs="Times New Roman"/>
          <w:sz w:val="24"/>
          <w:szCs w:val="24"/>
          <w:lang w:eastAsia="en-AU"/>
        </w:rPr>
      </w:pPr>
    </w:p>
    <w:p w14:paraId="3203BE8C" w14:textId="77777777" w:rsidR="00D97045" w:rsidRPr="00D97045" w:rsidRDefault="00D97045" w:rsidP="00D97045">
      <w:pPr>
        <w:spacing w:after="0" w:line="240" w:lineRule="auto"/>
        <w:rPr>
          <w:rFonts w:ascii="Times New Roman" w:eastAsia="Times New Roman" w:hAnsi="Times New Roman" w:cs="Times New Roman"/>
          <w:color w:val="0070C0"/>
          <w:sz w:val="24"/>
          <w:szCs w:val="24"/>
          <w:lang w:eastAsia="en-AU"/>
        </w:rPr>
      </w:pPr>
      <w:r w:rsidRPr="00D97045">
        <w:rPr>
          <w:rFonts w:ascii="Times New Roman" w:eastAsia="Times New Roman" w:hAnsi="Times New Roman" w:cs="Times New Roman"/>
          <w:b/>
          <w:bCs/>
          <w:i/>
          <w:iCs/>
          <w:color w:val="0070C0"/>
          <w:sz w:val="24"/>
          <w:szCs w:val="24"/>
          <w:lang w:eastAsia="en-AU"/>
        </w:rPr>
        <w:t xml:space="preserve">Support condition – The fall had occurred approximately 10m inbye of the support pattern for 18CT intersection and stopped approximately 20m from the face of the heading. </w:t>
      </w:r>
      <w:proofErr w:type="gramStart"/>
      <w:r w:rsidRPr="00D97045">
        <w:rPr>
          <w:rFonts w:ascii="Times New Roman" w:eastAsia="Times New Roman" w:hAnsi="Times New Roman" w:cs="Times New Roman"/>
          <w:b/>
          <w:bCs/>
          <w:i/>
          <w:iCs/>
          <w:color w:val="0070C0"/>
          <w:sz w:val="24"/>
          <w:szCs w:val="24"/>
          <w:lang w:eastAsia="en-AU"/>
        </w:rPr>
        <w:t>A</w:t>
      </w:r>
      <w:proofErr w:type="gramEnd"/>
      <w:r w:rsidRPr="00D97045">
        <w:rPr>
          <w:rFonts w:ascii="Times New Roman" w:eastAsia="Times New Roman" w:hAnsi="Times New Roman" w:cs="Times New Roman"/>
          <w:b/>
          <w:bCs/>
          <w:i/>
          <w:iCs/>
          <w:color w:val="0070C0"/>
          <w:sz w:val="24"/>
          <w:szCs w:val="24"/>
          <w:lang w:eastAsia="en-AU"/>
        </w:rPr>
        <w:t xml:space="preserve"> 8x 1.8mJX bolt per metre(roof) pattern was being utilised and failure had occurred between the 2 outermost bolts.</w:t>
      </w:r>
    </w:p>
    <w:p w14:paraId="54B1D5AD" w14:textId="75DB1454" w:rsidR="00D97045" w:rsidRDefault="00D97045" w:rsidP="00D97045">
      <w:pPr>
        <w:spacing w:after="0" w:line="240" w:lineRule="auto"/>
        <w:rPr>
          <w:rFonts w:ascii="Times New Roman" w:eastAsia="Times New Roman" w:hAnsi="Times New Roman" w:cs="Times New Roman"/>
          <w:b/>
          <w:bCs/>
          <w:i/>
          <w:iCs/>
          <w:color w:val="0070C0"/>
          <w:sz w:val="24"/>
          <w:szCs w:val="24"/>
          <w:lang w:eastAsia="en-AU"/>
        </w:rPr>
      </w:pPr>
      <w:r w:rsidRPr="00D97045">
        <w:rPr>
          <w:rFonts w:ascii="Times New Roman" w:eastAsia="Times New Roman" w:hAnsi="Times New Roman" w:cs="Times New Roman"/>
          <w:b/>
          <w:bCs/>
          <w:i/>
          <w:iCs/>
          <w:color w:val="0070C0"/>
          <w:sz w:val="24"/>
          <w:szCs w:val="24"/>
          <w:lang w:eastAsia="en-AU"/>
        </w:rPr>
        <w:t>The support pattern had been changed from that installed in 102MG</w:t>
      </w:r>
      <w:r w:rsidRPr="000535F9">
        <w:rPr>
          <w:rFonts w:ascii="Times New Roman" w:eastAsia="Times New Roman" w:hAnsi="Times New Roman" w:cs="Times New Roman"/>
          <w:b/>
          <w:bCs/>
          <w:i/>
          <w:iCs/>
          <w:color w:val="0070C0"/>
          <w:sz w:val="24"/>
          <w:szCs w:val="24"/>
          <w:lang w:eastAsia="en-AU"/>
        </w:rPr>
        <w:t xml:space="preserve"> p</w:t>
      </w:r>
      <w:r w:rsidRPr="00D97045">
        <w:rPr>
          <w:rFonts w:ascii="Times New Roman" w:eastAsia="Times New Roman" w:hAnsi="Times New Roman" w:cs="Times New Roman"/>
          <w:b/>
          <w:bCs/>
          <w:i/>
          <w:iCs/>
          <w:color w:val="0070C0"/>
          <w:sz w:val="24"/>
          <w:szCs w:val="24"/>
          <w:lang w:eastAsia="en-AU"/>
        </w:rPr>
        <w:t>reviously by removing the need to install 2x 8.2m Megabolts at 4m spacing.</w:t>
      </w:r>
    </w:p>
    <w:p w14:paraId="70A7D95E" w14:textId="724AD8EA" w:rsidR="000535F9" w:rsidRDefault="000535F9" w:rsidP="00D97045">
      <w:pPr>
        <w:spacing w:after="0" w:line="240" w:lineRule="auto"/>
        <w:rPr>
          <w:rFonts w:ascii="Times New Roman" w:eastAsia="Times New Roman" w:hAnsi="Times New Roman" w:cs="Times New Roman"/>
          <w:b/>
          <w:bCs/>
          <w:i/>
          <w:iCs/>
          <w:color w:val="0070C0"/>
          <w:sz w:val="24"/>
          <w:szCs w:val="24"/>
          <w:lang w:eastAsia="en-AU"/>
        </w:rPr>
      </w:pPr>
    </w:p>
    <w:p w14:paraId="052758B5" w14:textId="77777777" w:rsidR="000535F9" w:rsidRPr="000535F9" w:rsidRDefault="000535F9" w:rsidP="000535F9">
      <w:pPr>
        <w:spacing w:after="0" w:line="240" w:lineRule="auto"/>
        <w:rPr>
          <w:rFonts w:ascii="Times New Roman" w:eastAsia="Times New Roman" w:hAnsi="Times New Roman" w:cs="Times New Roman"/>
          <w:b/>
          <w:bCs/>
          <w:i/>
          <w:iCs/>
          <w:color w:val="0070C0"/>
          <w:sz w:val="24"/>
          <w:szCs w:val="24"/>
          <w:lang w:eastAsia="en-AU"/>
        </w:rPr>
      </w:pPr>
      <w:r w:rsidRPr="000535F9">
        <w:rPr>
          <w:rFonts w:ascii="Times New Roman" w:eastAsia="Times New Roman" w:hAnsi="Times New Roman" w:cs="Times New Roman"/>
          <w:b/>
          <w:bCs/>
          <w:i/>
          <w:iCs/>
          <w:color w:val="0070C0"/>
          <w:sz w:val="24"/>
          <w:szCs w:val="24"/>
          <w:lang w:eastAsia="en-AU"/>
        </w:rPr>
        <w:t>This had been subject to a change management process dated 20/05/16.</w:t>
      </w:r>
    </w:p>
    <w:p w14:paraId="3C708D42" w14:textId="2478C88D" w:rsidR="000535F9" w:rsidRPr="00D97045" w:rsidRDefault="000535F9" w:rsidP="000535F9">
      <w:pPr>
        <w:spacing w:after="0" w:line="240" w:lineRule="auto"/>
        <w:rPr>
          <w:rFonts w:ascii="Times New Roman" w:eastAsia="Times New Roman" w:hAnsi="Times New Roman" w:cs="Times New Roman"/>
          <w:b/>
          <w:bCs/>
          <w:i/>
          <w:iCs/>
          <w:color w:val="0070C0"/>
          <w:sz w:val="24"/>
          <w:szCs w:val="24"/>
          <w:lang w:eastAsia="en-AU"/>
        </w:rPr>
      </w:pPr>
      <w:r w:rsidRPr="000535F9">
        <w:rPr>
          <w:rFonts w:ascii="Times New Roman" w:eastAsia="Times New Roman" w:hAnsi="Times New Roman" w:cs="Times New Roman"/>
          <w:b/>
          <w:bCs/>
          <w:i/>
          <w:iCs/>
          <w:color w:val="0070C0"/>
          <w:sz w:val="24"/>
          <w:szCs w:val="24"/>
          <w:lang w:eastAsia="en-AU"/>
        </w:rPr>
        <w:t>Inspector Gouldstone asked if a staged reduction in roof support had been considered.</w:t>
      </w:r>
    </w:p>
    <w:p w14:paraId="3312DEC4" w14:textId="54D423A6" w:rsidR="00D97045" w:rsidRPr="000535F9" w:rsidRDefault="00D97045" w:rsidP="00595564">
      <w:pPr>
        <w:spacing w:after="0" w:line="240" w:lineRule="auto"/>
        <w:rPr>
          <w:rFonts w:ascii="Times New Roman" w:eastAsia="Times New Roman" w:hAnsi="Times New Roman" w:cs="Times New Roman"/>
          <w:color w:val="0070C0"/>
          <w:sz w:val="24"/>
          <w:szCs w:val="24"/>
          <w:lang w:eastAsia="en-AU"/>
        </w:rPr>
      </w:pPr>
    </w:p>
    <w:p w14:paraId="141C19D5" w14:textId="77777777" w:rsidR="006C49CC" w:rsidRPr="006C49CC" w:rsidRDefault="006C49CC" w:rsidP="006C49CC">
      <w:pPr>
        <w:spacing w:after="0" w:line="240" w:lineRule="auto"/>
        <w:rPr>
          <w:rFonts w:ascii="Times New Roman" w:eastAsia="Times New Roman" w:hAnsi="Times New Roman" w:cs="Times New Roman"/>
          <w:b/>
          <w:bCs/>
          <w:i/>
          <w:iCs/>
          <w:color w:val="0070C0"/>
          <w:sz w:val="24"/>
          <w:szCs w:val="24"/>
          <w:lang w:eastAsia="en-AU"/>
        </w:rPr>
      </w:pPr>
      <w:r w:rsidRPr="006C49CC">
        <w:rPr>
          <w:rFonts w:ascii="Times New Roman" w:eastAsia="Times New Roman" w:hAnsi="Times New Roman" w:cs="Times New Roman"/>
          <w:b/>
          <w:bCs/>
          <w:i/>
          <w:iCs/>
          <w:color w:val="0070C0"/>
          <w:sz w:val="24"/>
          <w:szCs w:val="24"/>
          <w:lang w:eastAsia="en-AU"/>
        </w:rPr>
        <w:t>Identify the process the Mine has followed to deal with change management</w:t>
      </w:r>
    </w:p>
    <w:p w14:paraId="1517B0C9" w14:textId="77777777" w:rsidR="006C49CC" w:rsidRPr="006C49CC" w:rsidRDefault="006C49CC" w:rsidP="006C49CC">
      <w:pPr>
        <w:spacing w:after="0" w:line="240" w:lineRule="auto"/>
        <w:rPr>
          <w:rFonts w:ascii="Times New Roman" w:eastAsia="Times New Roman" w:hAnsi="Times New Roman" w:cs="Times New Roman"/>
          <w:b/>
          <w:bCs/>
          <w:i/>
          <w:iCs/>
          <w:color w:val="0070C0"/>
          <w:sz w:val="24"/>
          <w:szCs w:val="24"/>
          <w:lang w:eastAsia="en-AU"/>
        </w:rPr>
      </w:pPr>
      <w:r w:rsidRPr="006C49CC">
        <w:rPr>
          <w:rFonts w:ascii="Times New Roman" w:eastAsia="Times New Roman" w:hAnsi="Times New Roman" w:cs="Times New Roman"/>
          <w:b/>
          <w:bCs/>
          <w:i/>
          <w:iCs/>
          <w:color w:val="0070C0"/>
          <w:sz w:val="24"/>
          <w:szCs w:val="24"/>
          <w:lang w:eastAsia="en-AU"/>
        </w:rPr>
        <w:t>Understand how the Mine is to secure the fall by following a risk assessment process</w:t>
      </w:r>
    </w:p>
    <w:p w14:paraId="69687304" w14:textId="48E5CF88" w:rsidR="0087747B" w:rsidRPr="006C49CC" w:rsidRDefault="006C49CC" w:rsidP="006C49CC">
      <w:pPr>
        <w:spacing w:after="0" w:line="240" w:lineRule="auto"/>
        <w:rPr>
          <w:rFonts w:ascii="Times New Roman" w:eastAsia="Times New Roman" w:hAnsi="Times New Roman" w:cs="Times New Roman"/>
          <w:b/>
          <w:bCs/>
          <w:i/>
          <w:iCs/>
          <w:color w:val="0070C0"/>
          <w:sz w:val="24"/>
          <w:szCs w:val="24"/>
          <w:lang w:eastAsia="en-AU"/>
        </w:rPr>
      </w:pPr>
      <w:r w:rsidRPr="006C49CC">
        <w:rPr>
          <w:rFonts w:ascii="Times New Roman" w:eastAsia="Times New Roman" w:hAnsi="Times New Roman" w:cs="Times New Roman"/>
          <w:b/>
          <w:bCs/>
          <w:i/>
          <w:iCs/>
          <w:color w:val="0070C0"/>
          <w:sz w:val="24"/>
          <w:szCs w:val="24"/>
          <w:lang w:eastAsia="en-AU"/>
        </w:rPr>
        <w:t>Discuss with Mine personnel why the failure occurred and what support will be installed in future in 102 MG to prevent a recurrence.</w:t>
      </w:r>
    </w:p>
    <w:p w14:paraId="1CD90B32" w14:textId="4D8F2E64" w:rsidR="0087747B" w:rsidRDefault="0087747B" w:rsidP="00595564">
      <w:pPr>
        <w:spacing w:after="0" w:line="240" w:lineRule="auto"/>
        <w:rPr>
          <w:rFonts w:ascii="Times New Roman" w:eastAsia="Times New Roman" w:hAnsi="Times New Roman" w:cs="Times New Roman"/>
          <w:sz w:val="24"/>
          <w:szCs w:val="24"/>
          <w:lang w:eastAsia="en-AU"/>
        </w:rPr>
      </w:pPr>
    </w:p>
    <w:p w14:paraId="397EDB76" w14:textId="77777777" w:rsidR="006C49CC" w:rsidRPr="006C49CC" w:rsidRDefault="006C49CC" w:rsidP="006C49CC">
      <w:pPr>
        <w:spacing w:after="0" w:line="240" w:lineRule="auto"/>
        <w:rPr>
          <w:rFonts w:ascii="Times New Roman" w:eastAsia="Times New Roman" w:hAnsi="Times New Roman" w:cs="Times New Roman"/>
          <w:b/>
          <w:bCs/>
          <w:i/>
          <w:iCs/>
          <w:color w:val="0070C0"/>
          <w:sz w:val="24"/>
          <w:szCs w:val="24"/>
          <w:lang w:eastAsia="en-AU"/>
        </w:rPr>
      </w:pPr>
      <w:r w:rsidRPr="006C49CC">
        <w:rPr>
          <w:rFonts w:ascii="Times New Roman" w:eastAsia="Times New Roman" w:hAnsi="Times New Roman" w:cs="Times New Roman"/>
          <w:b/>
          <w:bCs/>
          <w:i/>
          <w:iCs/>
          <w:color w:val="0070C0"/>
          <w:sz w:val="24"/>
          <w:szCs w:val="24"/>
          <w:lang w:eastAsia="en-AU"/>
        </w:rPr>
        <w:t xml:space="preserve">In the Group Interviews Inspector Gouldstone is told </w:t>
      </w:r>
    </w:p>
    <w:p w14:paraId="52B60306" w14:textId="77777777" w:rsidR="006C49CC" w:rsidRPr="006C49CC" w:rsidRDefault="006C49CC" w:rsidP="006C49CC">
      <w:pPr>
        <w:spacing w:after="0" w:line="240" w:lineRule="auto"/>
        <w:rPr>
          <w:rFonts w:ascii="Times New Roman" w:eastAsia="Times New Roman" w:hAnsi="Times New Roman" w:cs="Times New Roman"/>
          <w:b/>
          <w:bCs/>
          <w:i/>
          <w:iCs/>
          <w:color w:val="0070C0"/>
          <w:sz w:val="24"/>
          <w:szCs w:val="24"/>
          <w:lang w:eastAsia="en-AU"/>
        </w:rPr>
      </w:pPr>
    </w:p>
    <w:p w14:paraId="2B9EF01F" w14:textId="77777777" w:rsidR="006C49CC" w:rsidRPr="006C49CC" w:rsidRDefault="006C49CC" w:rsidP="006C49CC">
      <w:pPr>
        <w:pStyle w:val="ListParagraph"/>
        <w:numPr>
          <w:ilvl w:val="0"/>
          <w:numId w:val="4"/>
        </w:numPr>
        <w:spacing w:after="0" w:line="240" w:lineRule="auto"/>
        <w:rPr>
          <w:rFonts w:ascii="Times New Roman" w:eastAsia="Times New Roman" w:hAnsi="Times New Roman" w:cs="Times New Roman"/>
          <w:b/>
          <w:bCs/>
          <w:i/>
          <w:iCs/>
          <w:color w:val="0070C0"/>
          <w:sz w:val="24"/>
          <w:szCs w:val="24"/>
          <w:lang w:eastAsia="en-AU"/>
        </w:rPr>
      </w:pPr>
      <w:r w:rsidRPr="006C49CC">
        <w:rPr>
          <w:rFonts w:ascii="Times New Roman" w:eastAsia="Times New Roman" w:hAnsi="Times New Roman" w:cs="Times New Roman"/>
          <w:b/>
          <w:bCs/>
          <w:i/>
          <w:iCs/>
          <w:color w:val="FF0000"/>
          <w:sz w:val="24"/>
          <w:szCs w:val="24"/>
          <w:lang w:eastAsia="en-AU"/>
        </w:rPr>
        <w:t xml:space="preserve">Neither crew were consulted </w:t>
      </w:r>
      <w:r w:rsidRPr="006C49CC">
        <w:rPr>
          <w:rFonts w:ascii="Times New Roman" w:eastAsia="Times New Roman" w:hAnsi="Times New Roman" w:cs="Times New Roman"/>
          <w:b/>
          <w:bCs/>
          <w:i/>
          <w:iCs/>
          <w:color w:val="0070C0"/>
          <w:sz w:val="24"/>
          <w:szCs w:val="24"/>
          <w:lang w:eastAsia="en-AU"/>
        </w:rPr>
        <w:t>following recognised risk assessment which should have been triggered by the change of management process</w:t>
      </w:r>
    </w:p>
    <w:p w14:paraId="0B6EA12B" w14:textId="77777777" w:rsidR="006C49CC" w:rsidRPr="006C49CC" w:rsidRDefault="006C49CC" w:rsidP="006C49CC">
      <w:pPr>
        <w:pStyle w:val="ListParagraph"/>
        <w:numPr>
          <w:ilvl w:val="0"/>
          <w:numId w:val="4"/>
        </w:numPr>
        <w:spacing w:after="0" w:line="240" w:lineRule="auto"/>
        <w:rPr>
          <w:rFonts w:ascii="Times New Roman" w:eastAsia="Times New Roman" w:hAnsi="Times New Roman" w:cs="Times New Roman"/>
          <w:b/>
          <w:bCs/>
          <w:i/>
          <w:iCs/>
          <w:color w:val="0070C0"/>
          <w:sz w:val="24"/>
          <w:szCs w:val="24"/>
          <w:lang w:eastAsia="en-AU"/>
        </w:rPr>
      </w:pPr>
      <w:r w:rsidRPr="006C49CC">
        <w:rPr>
          <w:rFonts w:ascii="Times New Roman" w:eastAsia="Times New Roman" w:hAnsi="Times New Roman" w:cs="Times New Roman"/>
          <w:b/>
          <w:bCs/>
          <w:i/>
          <w:iCs/>
          <w:color w:val="0070C0"/>
          <w:sz w:val="24"/>
          <w:szCs w:val="24"/>
          <w:lang w:eastAsia="en-AU"/>
        </w:rPr>
        <w:t>Both crews were aware that the change was likely and had been briefed before they commenced the shifts on which the change took place, and, when the early signs of roof movement were detected</w:t>
      </w:r>
    </w:p>
    <w:p w14:paraId="2E29A22C" w14:textId="77777777" w:rsidR="006C49CC" w:rsidRPr="006C49CC" w:rsidRDefault="006C49CC" w:rsidP="006C49CC">
      <w:pPr>
        <w:pStyle w:val="ListParagraph"/>
        <w:numPr>
          <w:ilvl w:val="0"/>
          <w:numId w:val="4"/>
        </w:numPr>
        <w:spacing w:after="0" w:line="240" w:lineRule="auto"/>
        <w:rPr>
          <w:rFonts w:ascii="Times New Roman" w:eastAsia="Times New Roman" w:hAnsi="Times New Roman" w:cs="Times New Roman"/>
          <w:b/>
          <w:bCs/>
          <w:i/>
          <w:iCs/>
          <w:color w:val="0070C0"/>
          <w:sz w:val="24"/>
          <w:szCs w:val="24"/>
          <w:lang w:eastAsia="en-AU"/>
        </w:rPr>
      </w:pPr>
      <w:r w:rsidRPr="006C49CC">
        <w:rPr>
          <w:rFonts w:ascii="Times New Roman" w:eastAsia="Times New Roman" w:hAnsi="Times New Roman" w:cs="Times New Roman"/>
          <w:b/>
          <w:bCs/>
          <w:i/>
          <w:iCs/>
          <w:color w:val="0070C0"/>
          <w:sz w:val="24"/>
          <w:szCs w:val="24"/>
          <w:lang w:eastAsia="en-AU"/>
        </w:rPr>
        <w:t>No person predicted nor expected the rapid deterioration and roof failure that followed</w:t>
      </w:r>
    </w:p>
    <w:p w14:paraId="0E3F4AA1" w14:textId="77777777" w:rsidR="006C49CC" w:rsidRPr="006C49CC" w:rsidRDefault="006C49CC" w:rsidP="006C49CC">
      <w:pPr>
        <w:pStyle w:val="ListParagraph"/>
        <w:numPr>
          <w:ilvl w:val="0"/>
          <w:numId w:val="4"/>
        </w:numPr>
        <w:spacing w:after="0" w:line="240" w:lineRule="auto"/>
        <w:rPr>
          <w:rFonts w:ascii="Times New Roman" w:eastAsia="Times New Roman" w:hAnsi="Times New Roman" w:cs="Times New Roman"/>
          <w:b/>
          <w:bCs/>
          <w:i/>
          <w:iCs/>
          <w:color w:val="FF0000"/>
          <w:sz w:val="24"/>
          <w:szCs w:val="24"/>
          <w:lang w:eastAsia="en-AU"/>
        </w:rPr>
      </w:pPr>
      <w:r w:rsidRPr="006C49CC">
        <w:rPr>
          <w:rFonts w:ascii="Times New Roman" w:eastAsia="Times New Roman" w:hAnsi="Times New Roman" w:cs="Times New Roman"/>
          <w:b/>
          <w:bCs/>
          <w:i/>
          <w:iCs/>
          <w:color w:val="FF0000"/>
          <w:sz w:val="24"/>
          <w:szCs w:val="24"/>
          <w:lang w:eastAsia="en-AU"/>
        </w:rPr>
        <w:t>There was total reliance in the technical expertise applied during the change management process</w:t>
      </w:r>
    </w:p>
    <w:p w14:paraId="2D1EB165" w14:textId="77777777" w:rsidR="006C49CC" w:rsidRPr="006C49CC" w:rsidRDefault="006C49CC" w:rsidP="006C49CC">
      <w:pPr>
        <w:pStyle w:val="ListParagraph"/>
        <w:numPr>
          <w:ilvl w:val="0"/>
          <w:numId w:val="4"/>
        </w:numPr>
        <w:spacing w:after="0" w:line="240" w:lineRule="auto"/>
        <w:rPr>
          <w:rFonts w:ascii="Times New Roman" w:eastAsia="Times New Roman" w:hAnsi="Times New Roman" w:cs="Times New Roman"/>
          <w:b/>
          <w:bCs/>
          <w:i/>
          <w:iCs/>
          <w:color w:val="0070C0"/>
          <w:sz w:val="24"/>
          <w:szCs w:val="24"/>
          <w:lang w:eastAsia="en-AU"/>
        </w:rPr>
      </w:pPr>
      <w:r w:rsidRPr="006C49CC">
        <w:rPr>
          <w:rFonts w:ascii="Times New Roman" w:eastAsia="Times New Roman" w:hAnsi="Times New Roman" w:cs="Times New Roman"/>
          <w:b/>
          <w:bCs/>
          <w:i/>
          <w:iCs/>
          <w:color w:val="0070C0"/>
          <w:sz w:val="24"/>
          <w:szCs w:val="24"/>
          <w:lang w:eastAsia="en-AU"/>
        </w:rPr>
        <w:t xml:space="preserve">It was understood by the crews that the monitoring of tell-tales used in the reasoning for the change related to roadways where megabolts had been installed and </w:t>
      </w:r>
      <w:r w:rsidRPr="006C49CC">
        <w:rPr>
          <w:rFonts w:ascii="Times New Roman" w:eastAsia="Times New Roman" w:hAnsi="Times New Roman" w:cs="Times New Roman"/>
          <w:b/>
          <w:bCs/>
          <w:i/>
          <w:iCs/>
          <w:color w:val="FF0000"/>
          <w:sz w:val="24"/>
          <w:szCs w:val="24"/>
          <w:lang w:eastAsia="en-AU"/>
        </w:rPr>
        <w:t>that there was no data associated with convergence measurements relating to only 8x 1.8m steel bolts alone</w:t>
      </w:r>
    </w:p>
    <w:p w14:paraId="0D883E4B" w14:textId="77777777" w:rsidR="006C49CC" w:rsidRPr="006C49CC" w:rsidRDefault="006C49CC" w:rsidP="006C49CC">
      <w:pPr>
        <w:pStyle w:val="ListParagraph"/>
        <w:numPr>
          <w:ilvl w:val="0"/>
          <w:numId w:val="4"/>
        </w:numPr>
        <w:spacing w:after="0" w:line="240" w:lineRule="auto"/>
        <w:rPr>
          <w:rFonts w:ascii="Times New Roman" w:eastAsia="Times New Roman" w:hAnsi="Times New Roman" w:cs="Times New Roman"/>
          <w:b/>
          <w:bCs/>
          <w:i/>
          <w:iCs/>
          <w:color w:val="FF0000"/>
          <w:sz w:val="24"/>
          <w:szCs w:val="24"/>
          <w:lang w:eastAsia="en-AU"/>
        </w:rPr>
      </w:pPr>
      <w:r w:rsidRPr="006C49CC">
        <w:rPr>
          <w:rFonts w:ascii="Times New Roman" w:eastAsia="Times New Roman" w:hAnsi="Times New Roman" w:cs="Times New Roman"/>
          <w:b/>
          <w:bCs/>
          <w:i/>
          <w:iCs/>
          <w:color w:val="0070C0"/>
          <w:sz w:val="24"/>
          <w:szCs w:val="24"/>
          <w:lang w:eastAsia="en-AU"/>
        </w:rPr>
        <w:t xml:space="preserve">Specific reference was made to items discussed with management post failure </w:t>
      </w:r>
      <w:r w:rsidRPr="006C49CC">
        <w:rPr>
          <w:rFonts w:ascii="Times New Roman" w:eastAsia="Times New Roman" w:hAnsi="Times New Roman" w:cs="Times New Roman"/>
          <w:b/>
          <w:bCs/>
          <w:i/>
          <w:iCs/>
          <w:color w:val="FF0000"/>
          <w:sz w:val="24"/>
          <w:szCs w:val="24"/>
          <w:lang w:eastAsia="en-AU"/>
        </w:rPr>
        <w:t xml:space="preserve">– was elevated in situ methane content related to </w:t>
      </w:r>
      <w:proofErr w:type="gramStart"/>
      <w:r w:rsidRPr="006C49CC">
        <w:rPr>
          <w:rFonts w:ascii="Times New Roman" w:eastAsia="Times New Roman" w:hAnsi="Times New Roman" w:cs="Times New Roman"/>
          <w:b/>
          <w:bCs/>
          <w:i/>
          <w:iCs/>
          <w:color w:val="FF0000"/>
          <w:sz w:val="24"/>
          <w:szCs w:val="24"/>
          <w:lang w:eastAsia="en-AU"/>
        </w:rPr>
        <w:t>ply</w:t>
      </w:r>
      <w:proofErr w:type="gramEnd"/>
      <w:r w:rsidRPr="006C49CC">
        <w:rPr>
          <w:rFonts w:ascii="Times New Roman" w:eastAsia="Times New Roman" w:hAnsi="Times New Roman" w:cs="Times New Roman"/>
          <w:b/>
          <w:bCs/>
          <w:i/>
          <w:iCs/>
          <w:color w:val="FF0000"/>
          <w:sz w:val="24"/>
          <w:szCs w:val="24"/>
          <w:lang w:eastAsia="en-AU"/>
        </w:rPr>
        <w:t xml:space="preserve"> 1 &amp; 2 given consideration?</w:t>
      </w:r>
    </w:p>
    <w:p w14:paraId="3ECA8B7A" w14:textId="4D75A4A8" w:rsidR="006C49CC" w:rsidRPr="006C49CC" w:rsidRDefault="006C49CC" w:rsidP="006C49CC">
      <w:pPr>
        <w:pStyle w:val="ListParagraph"/>
        <w:numPr>
          <w:ilvl w:val="0"/>
          <w:numId w:val="4"/>
        </w:numPr>
        <w:spacing w:after="0" w:line="240" w:lineRule="auto"/>
        <w:rPr>
          <w:rFonts w:ascii="Times New Roman" w:eastAsia="Times New Roman" w:hAnsi="Times New Roman" w:cs="Times New Roman"/>
          <w:b/>
          <w:bCs/>
          <w:i/>
          <w:iCs/>
          <w:color w:val="0070C0"/>
          <w:sz w:val="24"/>
          <w:szCs w:val="24"/>
          <w:lang w:eastAsia="en-AU"/>
        </w:rPr>
      </w:pPr>
      <w:r>
        <w:rPr>
          <w:rFonts w:ascii="Times New Roman" w:eastAsia="Times New Roman" w:hAnsi="Times New Roman" w:cs="Times New Roman"/>
          <w:b/>
          <w:bCs/>
          <w:i/>
          <w:iCs/>
          <w:color w:val="0070C0"/>
          <w:sz w:val="24"/>
          <w:szCs w:val="24"/>
          <w:lang w:eastAsia="en-AU"/>
        </w:rPr>
        <w:t>W</w:t>
      </w:r>
      <w:r w:rsidRPr="006C49CC">
        <w:rPr>
          <w:rFonts w:ascii="Times New Roman" w:eastAsia="Times New Roman" w:hAnsi="Times New Roman" w:cs="Times New Roman"/>
          <w:b/>
          <w:bCs/>
          <w:i/>
          <w:iCs/>
          <w:color w:val="0070C0"/>
          <w:sz w:val="24"/>
          <w:szCs w:val="24"/>
          <w:lang w:eastAsia="en-AU"/>
        </w:rPr>
        <w:t>as there an interim support pattern/system which might have been considered?</w:t>
      </w:r>
    </w:p>
    <w:p w14:paraId="08F39922" w14:textId="51EA22C0" w:rsidR="0087747B" w:rsidRDefault="006C49CC" w:rsidP="006C49CC">
      <w:pPr>
        <w:pStyle w:val="ListParagraph"/>
        <w:numPr>
          <w:ilvl w:val="0"/>
          <w:numId w:val="4"/>
        </w:numPr>
        <w:spacing w:after="0" w:line="240" w:lineRule="auto"/>
        <w:rPr>
          <w:rFonts w:ascii="Times New Roman" w:eastAsia="Times New Roman" w:hAnsi="Times New Roman" w:cs="Times New Roman"/>
          <w:b/>
          <w:bCs/>
          <w:i/>
          <w:iCs/>
          <w:color w:val="0070C0"/>
          <w:sz w:val="24"/>
          <w:szCs w:val="24"/>
          <w:lang w:eastAsia="en-AU"/>
        </w:rPr>
      </w:pPr>
      <w:r>
        <w:rPr>
          <w:rFonts w:ascii="Times New Roman" w:eastAsia="Times New Roman" w:hAnsi="Times New Roman" w:cs="Times New Roman"/>
          <w:b/>
          <w:bCs/>
          <w:i/>
          <w:iCs/>
          <w:color w:val="0070C0"/>
          <w:sz w:val="24"/>
          <w:szCs w:val="24"/>
          <w:lang w:eastAsia="en-AU"/>
        </w:rPr>
        <w:t>W</w:t>
      </w:r>
      <w:r w:rsidRPr="006C49CC">
        <w:rPr>
          <w:rFonts w:ascii="Times New Roman" w:eastAsia="Times New Roman" w:hAnsi="Times New Roman" w:cs="Times New Roman"/>
          <w:b/>
          <w:bCs/>
          <w:i/>
          <w:iCs/>
          <w:color w:val="0070C0"/>
          <w:sz w:val="24"/>
          <w:szCs w:val="24"/>
          <w:lang w:eastAsia="en-AU"/>
        </w:rPr>
        <w:t>hy was the change initiated immediately after 18ct conditions were seen as very heavy even in comparison with previous cut throughs?</w:t>
      </w:r>
    </w:p>
    <w:p w14:paraId="1E43F35F" w14:textId="252CF581" w:rsidR="002E6811" w:rsidRDefault="002E6811" w:rsidP="002E6811">
      <w:pPr>
        <w:spacing w:after="0" w:line="240" w:lineRule="auto"/>
        <w:rPr>
          <w:rFonts w:ascii="Times New Roman" w:eastAsia="Times New Roman" w:hAnsi="Times New Roman" w:cs="Times New Roman"/>
          <w:b/>
          <w:bCs/>
          <w:i/>
          <w:iCs/>
          <w:color w:val="0070C0"/>
          <w:sz w:val="24"/>
          <w:szCs w:val="24"/>
          <w:lang w:eastAsia="en-AU"/>
        </w:rPr>
      </w:pPr>
    </w:p>
    <w:p w14:paraId="48D3279C" w14:textId="71D2AAFE" w:rsidR="002E6811" w:rsidRDefault="002E6811" w:rsidP="002E6811">
      <w:pPr>
        <w:spacing w:after="0" w:line="240" w:lineRule="auto"/>
        <w:rPr>
          <w:rFonts w:ascii="Times New Roman" w:eastAsia="Times New Roman" w:hAnsi="Times New Roman" w:cs="Times New Roman"/>
          <w:b/>
          <w:bCs/>
          <w:i/>
          <w:iCs/>
          <w:color w:val="0070C0"/>
          <w:sz w:val="24"/>
          <w:szCs w:val="24"/>
          <w:lang w:eastAsia="en-AU"/>
        </w:rPr>
      </w:pPr>
    </w:p>
    <w:p w14:paraId="72AAE09F" w14:textId="77777777" w:rsidR="00A068BF" w:rsidRDefault="00A068BF" w:rsidP="002E6811">
      <w:pPr>
        <w:spacing w:after="0" w:line="240" w:lineRule="auto"/>
        <w:rPr>
          <w:rFonts w:ascii="Times New Roman" w:eastAsia="Times New Roman" w:hAnsi="Times New Roman" w:cs="Times New Roman"/>
          <w:b/>
          <w:bCs/>
          <w:sz w:val="24"/>
          <w:szCs w:val="24"/>
          <w:u w:val="single"/>
          <w:lang w:eastAsia="en-AU"/>
        </w:rPr>
      </w:pPr>
    </w:p>
    <w:p w14:paraId="39F6CA62" w14:textId="6C181357" w:rsidR="00A068BF" w:rsidRPr="00A068BF" w:rsidRDefault="00A068BF" w:rsidP="002E6811">
      <w:pPr>
        <w:spacing w:after="0" w:line="240" w:lineRule="auto"/>
        <w:rPr>
          <w:rFonts w:ascii="Times New Roman" w:eastAsia="Times New Roman" w:hAnsi="Times New Roman" w:cs="Times New Roman"/>
          <w:b/>
          <w:bCs/>
          <w:color w:val="0070C0"/>
          <w:sz w:val="24"/>
          <w:szCs w:val="24"/>
          <w:u w:val="single"/>
          <w:lang w:eastAsia="en-AU"/>
        </w:rPr>
      </w:pPr>
      <w:r w:rsidRPr="00A068BF">
        <w:rPr>
          <w:rFonts w:ascii="Times New Roman" w:eastAsia="Times New Roman" w:hAnsi="Times New Roman" w:cs="Times New Roman"/>
          <w:b/>
          <w:bCs/>
          <w:sz w:val="24"/>
          <w:szCs w:val="24"/>
          <w:u w:val="single"/>
          <w:lang w:eastAsia="en-AU"/>
        </w:rPr>
        <w:t>1925 Qld Coal act and General Rules Provisions Intake Roadways</w:t>
      </w:r>
    </w:p>
    <w:p w14:paraId="03743904" w14:textId="1CBBF438" w:rsidR="002E6811" w:rsidRDefault="002E6811" w:rsidP="002E6811">
      <w:pPr>
        <w:spacing w:after="0" w:line="240" w:lineRule="auto"/>
        <w:rPr>
          <w:rFonts w:ascii="Times New Roman" w:eastAsia="Times New Roman" w:hAnsi="Times New Roman" w:cs="Times New Roman"/>
          <w:b/>
          <w:bCs/>
          <w:i/>
          <w:iCs/>
          <w:color w:val="0070C0"/>
          <w:sz w:val="24"/>
          <w:szCs w:val="24"/>
          <w:lang w:eastAsia="en-AU"/>
        </w:rPr>
      </w:pPr>
    </w:p>
    <w:p w14:paraId="3E025EEC" w14:textId="19D079CB" w:rsidR="002E6811" w:rsidRPr="00A068BF" w:rsidRDefault="002E6811" w:rsidP="002E6811">
      <w:pPr>
        <w:spacing w:after="0" w:line="240" w:lineRule="auto"/>
        <w:rPr>
          <w:rFonts w:ascii="Times New Roman" w:eastAsia="Times New Roman" w:hAnsi="Times New Roman" w:cs="Times New Roman"/>
          <w:b/>
          <w:bCs/>
          <w:i/>
          <w:iCs/>
          <w:sz w:val="24"/>
          <w:szCs w:val="24"/>
          <w:lang w:eastAsia="en-AU"/>
        </w:rPr>
      </w:pPr>
      <w:r w:rsidRPr="00A068BF">
        <w:rPr>
          <w:rFonts w:ascii="Times New Roman" w:eastAsia="Times New Roman" w:hAnsi="Times New Roman" w:cs="Times New Roman"/>
          <w:b/>
          <w:bCs/>
          <w:i/>
          <w:iCs/>
          <w:sz w:val="24"/>
          <w:szCs w:val="24"/>
          <w:lang w:eastAsia="en-AU"/>
        </w:rPr>
        <w:t>90, (1) At least a second opening to the surface shall be provid</w:t>
      </w:r>
      <w:r w:rsidR="006E0C14" w:rsidRPr="00A068BF">
        <w:rPr>
          <w:rFonts w:ascii="Times New Roman" w:eastAsia="Times New Roman" w:hAnsi="Times New Roman" w:cs="Times New Roman"/>
          <w:b/>
          <w:bCs/>
          <w:i/>
          <w:iCs/>
          <w:sz w:val="24"/>
          <w:szCs w:val="24"/>
          <w:lang w:eastAsia="en-AU"/>
        </w:rPr>
        <w:t>ed</w:t>
      </w:r>
      <w:r w:rsidRPr="00A068BF">
        <w:rPr>
          <w:rFonts w:ascii="Times New Roman" w:eastAsia="Times New Roman" w:hAnsi="Times New Roman" w:cs="Times New Roman"/>
          <w:b/>
          <w:bCs/>
          <w:i/>
          <w:iCs/>
          <w:sz w:val="24"/>
          <w:szCs w:val="24"/>
          <w:lang w:eastAsia="en-AU"/>
        </w:rPr>
        <w:t xml:space="preserve"> before mine is operated for normal production. After breaking away from the shaft bottom in any underground coal mine, the owner, agent, or manager shall concentrate on the completion of at least a second opening to the surface from such mine, the openings to be not less than 15 metres apart and to intercommunicate with each other, by means of which all persons employed in the mine may </w:t>
      </w:r>
      <w:proofErr w:type="gramStart"/>
      <w:r w:rsidRPr="00A068BF">
        <w:rPr>
          <w:rFonts w:ascii="Times New Roman" w:eastAsia="Times New Roman" w:hAnsi="Times New Roman" w:cs="Times New Roman"/>
          <w:b/>
          <w:bCs/>
          <w:i/>
          <w:iCs/>
          <w:sz w:val="24"/>
          <w:szCs w:val="24"/>
          <w:lang w:eastAsia="en-AU"/>
        </w:rPr>
        <w:t>at all times</w:t>
      </w:r>
      <w:proofErr w:type="gramEnd"/>
      <w:r w:rsidRPr="00A068BF">
        <w:rPr>
          <w:rFonts w:ascii="Times New Roman" w:eastAsia="Times New Roman" w:hAnsi="Times New Roman" w:cs="Times New Roman"/>
          <w:b/>
          <w:bCs/>
          <w:i/>
          <w:iCs/>
          <w:sz w:val="24"/>
          <w:szCs w:val="24"/>
          <w:lang w:eastAsia="en-AU"/>
        </w:rPr>
        <w:t xml:space="preserve"> pass in or out. No operations in any coal mine having for their sole object the working of coal shall be commenced until two such openings have been completed.</w:t>
      </w:r>
    </w:p>
    <w:p w14:paraId="7C00497D" w14:textId="77777777" w:rsidR="002E6811" w:rsidRPr="00A068BF" w:rsidRDefault="002E6811" w:rsidP="002E6811">
      <w:pPr>
        <w:spacing w:after="0" w:line="240" w:lineRule="auto"/>
        <w:rPr>
          <w:rFonts w:ascii="Times New Roman" w:eastAsia="Times New Roman" w:hAnsi="Times New Roman" w:cs="Times New Roman"/>
          <w:b/>
          <w:bCs/>
          <w:i/>
          <w:iCs/>
          <w:sz w:val="24"/>
          <w:szCs w:val="24"/>
          <w:lang w:eastAsia="en-AU"/>
        </w:rPr>
      </w:pPr>
      <w:r w:rsidRPr="00A068BF">
        <w:rPr>
          <w:rFonts w:ascii="Times New Roman" w:eastAsia="Times New Roman" w:hAnsi="Times New Roman" w:cs="Times New Roman"/>
          <w:b/>
          <w:bCs/>
          <w:i/>
          <w:iCs/>
          <w:sz w:val="24"/>
          <w:szCs w:val="24"/>
          <w:lang w:eastAsia="en-AU"/>
        </w:rPr>
        <w:t>(2), (3) (Repealed).</w:t>
      </w:r>
    </w:p>
    <w:p w14:paraId="4E683918" w14:textId="5F4F413B" w:rsidR="002E6811" w:rsidRPr="00A068BF" w:rsidRDefault="002E6811" w:rsidP="002E6811">
      <w:pPr>
        <w:spacing w:after="0" w:line="240" w:lineRule="auto"/>
        <w:rPr>
          <w:rFonts w:ascii="Times New Roman" w:eastAsia="Times New Roman" w:hAnsi="Times New Roman" w:cs="Times New Roman"/>
          <w:b/>
          <w:bCs/>
          <w:i/>
          <w:iCs/>
          <w:sz w:val="24"/>
          <w:szCs w:val="24"/>
          <w:lang w:eastAsia="en-AU"/>
        </w:rPr>
      </w:pPr>
      <w:r w:rsidRPr="00A068BF">
        <w:rPr>
          <w:rFonts w:ascii="Times New Roman" w:eastAsia="Times New Roman" w:hAnsi="Times New Roman" w:cs="Times New Roman"/>
          <w:b/>
          <w:bCs/>
          <w:i/>
          <w:iCs/>
          <w:sz w:val="24"/>
          <w:szCs w:val="24"/>
          <w:lang w:eastAsia="en-AU"/>
        </w:rPr>
        <w:t>(4)</w:t>
      </w:r>
      <w:r w:rsidRPr="00A068BF">
        <w:rPr>
          <w:rFonts w:ascii="Times New Roman" w:eastAsia="Times New Roman" w:hAnsi="Times New Roman" w:cs="Times New Roman"/>
          <w:b/>
          <w:bCs/>
          <w:i/>
          <w:iCs/>
          <w:sz w:val="24"/>
          <w:szCs w:val="24"/>
          <w:lang w:eastAsia="en-AU"/>
        </w:rPr>
        <w:tab/>
        <w:t>Where two separate openings to the surface are required by this Act, proper apparatus for raising and lowering men shall be installed and kept ready for immediate use at each such opening. This subsection does not apply to any opening by which persons can walk into or out of the mine or in the case of a vertical shaft where properly constructed ladderways are provided in accordance with rule twenty-three of the Second Schedule to this Act.</w:t>
      </w:r>
    </w:p>
    <w:p w14:paraId="0F632324" w14:textId="77777777" w:rsidR="002E6811" w:rsidRPr="00A068BF" w:rsidRDefault="002E6811" w:rsidP="002E6811">
      <w:pPr>
        <w:spacing w:after="0" w:line="240" w:lineRule="auto"/>
        <w:rPr>
          <w:rFonts w:ascii="Times New Roman" w:eastAsia="Times New Roman" w:hAnsi="Times New Roman" w:cs="Times New Roman"/>
          <w:b/>
          <w:bCs/>
          <w:i/>
          <w:iCs/>
          <w:sz w:val="24"/>
          <w:szCs w:val="24"/>
          <w:lang w:eastAsia="en-AU"/>
        </w:rPr>
      </w:pPr>
      <w:r w:rsidRPr="00A068BF">
        <w:rPr>
          <w:rFonts w:ascii="Times New Roman" w:eastAsia="Times New Roman" w:hAnsi="Times New Roman" w:cs="Times New Roman"/>
          <w:b/>
          <w:bCs/>
          <w:i/>
          <w:iCs/>
          <w:sz w:val="24"/>
          <w:szCs w:val="24"/>
          <w:lang w:eastAsia="en-AU"/>
        </w:rPr>
        <w:lastRenderedPageBreak/>
        <w:t>(5)</w:t>
      </w:r>
      <w:r w:rsidRPr="00A068BF">
        <w:rPr>
          <w:rFonts w:ascii="Times New Roman" w:eastAsia="Times New Roman" w:hAnsi="Times New Roman" w:cs="Times New Roman"/>
          <w:b/>
          <w:bCs/>
          <w:i/>
          <w:iCs/>
          <w:sz w:val="24"/>
          <w:szCs w:val="24"/>
          <w:lang w:eastAsia="en-AU"/>
        </w:rPr>
        <w:tab/>
        <w:t xml:space="preserve">Where apparatus is provided at any coal mine in compliance with this section, it shall not be deemed to be proper apparatus within the meaning of this Act unless in the opinion of the inspector it would </w:t>
      </w:r>
      <w:proofErr w:type="spellStart"/>
      <w:r w:rsidRPr="00A068BF">
        <w:rPr>
          <w:rFonts w:ascii="Times New Roman" w:eastAsia="Times New Roman" w:hAnsi="Times New Roman" w:cs="Times New Roman"/>
          <w:b/>
          <w:bCs/>
          <w:i/>
          <w:iCs/>
          <w:sz w:val="24"/>
          <w:szCs w:val="24"/>
          <w:lang w:eastAsia="en-AU"/>
        </w:rPr>
        <w:t>sumce</w:t>
      </w:r>
      <w:proofErr w:type="spellEnd"/>
      <w:r w:rsidRPr="00A068BF">
        <w:rPr>
          <w:rFonts w:ascii="Times New Roman" w:eastAsia="Times New Roman" w:hAnsi="Times New Roman" w:cs="Times New Roman"/>
          <w:b/>
          <w:bCs/>
          <w:i/>
          <w:iCs/>
          <w:sz w:val="24"/>
          <w:szCs w:val="24"/>
          <w:lang w:eastAsia="en-AU"/>
        </w:rPr>
        <w:t xml:space="preserve"> as a means of ingress or egress for all persons in the mine on any working day and as an adequate means of egress in case of emergency, and until he has certified to that effect in the record book.</w:t>
      </w:r>
    </w:p>
    <w:p w14:paraId="6947D240" w14:textId="77777777" w:rsidR="002E6811" w:rsidRPr="00A068BF" w:rsidRDefault="002E6811" w:rsidP="002E6811">
      <w:pPr>
        <w:spacing w:after="0" w:line="240" w:lineRule="auto"/>
        <w:rPr>
          <w:rFonts w:ascii="Times New Roman" w:eastAsia="Times New Roman" w:hAnsi="Times New Roman" w:cs="Times New Roman"/>
          <w:b/>
          <w:bCs/>
          <w:i/>
          <w:iCs/>
          <w:sz w:val="24"/>
          <w:szCs w:val="24"/>
          <w:lang w:eastAsia="en-AU"/>
        </w:rPr>
      </w:pPr>
      <w:r w:rsidRPr="00A068BF">
        <w:rPr>
          <w:rFonts w:ascii="Times New Roman" w:eastAsia="Times New Roman" w:hAnsi="Times New Roman" w:cs="Times New Roman"/>
          <w:b/>
          <w:bCs/>
          <w:i/>
          <w:iCs/>
          <w:sz w:val="24"/>
          <w:szCs w:val="24"/>
          <w:lang w:eastAsia="en-AU"/>
        </w:rPr>
        <w:t>(6)</w:t>
      </w:r>
      <w:r w:rsidRPr="00A068BF">
        <w:rPr>
          <w:rFonts w:ascii="Times New Roman" w:eastAsia="Times New Roman" w:hAnsi="Times New Roman" w:cs="Times New Roman"/>
          <w:b/>
          <w:bCs/>
          <w:i/>
          <w:iCs/>
          <w:sz w:val="24"/>
          <w:szCs w:val="24"/>
          <w:lang w:eastAsia="en-AU"/>
        </w:rPr>
        <w:tab/>
        <w:t>Option of using downcast shaft. Where there are a downcast shaft and upcast shaft to the same seam both such shafts shall be provided with apparatus for raising and •lowering persons, and every person employed in the mine shall on giving reasonable notice have the option of using the downcast shaft.</w:t>
      </w:r>
    </w:p>
    <w:p w14:paraId="08CB20F3" w14:textId="6DDD2C32" w:rsidR="002E6811" w:rsidRPr="00A068BF" w:rsidRDefault="002E6811" w:rsidP="002E6811">
      <w:pPr>
        <w:spacing w:after="0" w:line="240" w:lineRule="auto"/>
        <w:rPr>
          <w:rFonts w:ascii="Times New Roman" w:eastAsia="Times New Roman" w:hAnsi="Times New Roman" w:cs="Times New Roman"/>
          <w:b/>
          <w:bCs/>
          <w:i/>
          <w:iCs/>
          <w:sz w:val="24"/>
          <w:szCs w:val="24"/>
          <w:lang w:eastAsia="en-AU"/>
        </w:rPr>
      </w:pPr>
      <w:r w:rsidRPr="00A068BF">
        <w:rPr>
          <w:rFonts w:ascii="Times New Roman" w:eastAsia="Times New Roman" w:hAnsi="Times New Roman" w:cs="Times New Roman"/>
          <w:b/>
          <w:bCs/>
          <w:i/>
          <w:iCs/>
          <w:sz w:val="24"/>
          <w:szCs w:val="24"/>
          <w:lang w:eastAsia="en-AU"/>
        </w:rPr>
        <w:t>As amended by Act of 1938, 2 Geo. 6 No. 9, s. 12; Act of 1947, 11 Geo. 6 No. 38, s. 7; Act of 1964, No. 8, s. 37; Act of 1972, No. 31, s. 6 First Sch.</w:t>
      </w:r>
    </w:p>
    <w:p w14:paraId="58F576FE" w14:textId="5BE2DFCA" w:rsidR="006E0C14" w:rsidRPr="00A068BF" w:rsidRDefault="006E0C14" w:rsidP="002E6811">
      <w:pPr>
        <w:spacing w:after="0" w:line="240" w:lineRule="auto"/>
        <w:rPr>
          <w:rFonts w:ascii="Times New Roman" w:eastAsia="Times New Roman" w:hAnsi="Times New Roman" w:cs="Times New Roman"/>
          <w:b/>
          <w:bCs/>
          <w:i/>
          <w:iCs/>
          <w:sz w:val="24"/>
          <w:szCs w:val="24"/>
          <w:lang w:eastAsia="en-AU"/>
        </w:rPr>
      </w:pPr>
    </w:p>
    <w:p w14:paraId="29B02957" w14:textId="5CE53AE0" w:rsidR="006E0C14" w:rsidRPr="00A068BF" w:rsidRDefault="006E0C14" w:rsidP="002E6811">
      <w:pPr>
        <w:spacing w:after="0" w:line="240" w:lineRule="auto"/>
        <w:rPr>
          <w:rFonts w:ascii="Times New Roman" w:eastAsia="Times New Roman" w:hAnsi="Times New Roman" w:cs="Times New Roman"/>
          <w:b/>
          <w:bCs/>
          <w:i/>
          <w:iCs/>
          <w:sz w:val="24"/>
          <w:szCs w:val="24"/>
          <w:lang w:eastAsia="en-AU"/>
        </w:rPr>
      </w:pPr>
      <w:r w:rsidRPr="00A068BF">
        <w:rPr>
          <w:rFonts w:ascii="Times New Roman" w:eastAsia="Times New Roman" w:hAnsi="Times New Roman" w:cs="Times New Roman"/>
          <w:b/>
          <w:bCs/>
          <w:i/>
          <w:iCs/>
          <w:sz w:val="24"/>
          <w:szCs w:val="24"/>
          <w:lang w:eastAsia="en-AU"/>
        </w:rPr>
        <w:t>GENERAL RULES</w:t>
      </w:r>
    </w:p>
    <w:p w14:paraId="61108C80" w14:textId="52EAF546" w:rsidR="006E0C14" w:rsidRPr="00A068BF" w:rsidRDefault="006E0C14" w:rsidP="002E6811">
      <w:pPr>
        <w:spacing w:after="0" w:line="240" w:lineRule="auto"/>
        <w:rPr>
          <w:rFonts w:ascii="Times New Roman" w:eastAsia="Times New Roman" w:hAnsi="Times New Roman" w:cs="Times New Roman"/>
          <w:b/>
          <w:bCs/>
          <w:i/>
          <w:iCs/>
          <w:sz w:val="24"/>
          <w:szCs w:val="24"/>
          <w:lang w:eastAsia="en-AU"/>
        </w:rPr>
      </w:pPr>
    </w:p>
    <w:p w14:paraId="01078188" w14:textId="5508738B" w:rsidR="006E0C14" w:rsidRPr="00A068BF" w:rsidRDefault="006E0C14" w:rsidP="006E0C14">
      <w:pPr>
        <w:spacing w:after="0" w:line="240" w:lineRule="auto"/>
        <w:rPr>
          <w:rFonts w:ascii="Times New Roman" w:eastAsia="Times New Roman" w:hAnsi="Times New Roman" w:cs="Times New Roman"/>
          <w:b/>
          <w:bCs/>
          <w:i/>
          <w:iCs/>
          <w:sz w:val="24"/>
          <w:szCs w:val="24"/>
          <w:lang w:eastAsia="en-AU"/>
        </w:rPr>
      </w:pPr>
      <w:r w:rsidRPr="00A068BF">
        <w:rPr>
          <w:rFonts w:ascii="Times New Roman" w:eastAsia="Times New Roman" w:hAnsi="Times New Roman" w:cs="Times New Roman"/>
          <w:b/>
          <w:bCs/>
          <w:i/>
          <w:iCs/>
          <w:sz w:val="24"/>
          <w:szCs w:val="24"/>
          <w:lang w:eastAsia="en-AU"/>
        </w:rPr>
        <w:t xml:space="preserve">4.2 (1) In an underground coal mine other than a mine existing </w:t>
      </w:r>
      <w:proofErr w:type="gramStart"/>
      <w:r w:rsidRPr="00A068BF">
        <w:rPr>
          <w:rFonts w:ascii="Times New Roman" w:eastAsia="Times New Roman" w:hAnsi="Times New Roman" w:cs="Times New Roman"/>
          <w:b/>
          <w:bCs/>
          <w:i/>
          <w:iCs/>
          <w:sz w:val="24"/>
          <w:szCs w:val="24"/>
          <w:lang w:eastAsia="en-AU"/>
        </w:rPr>
        <w:t>at</w:t>
      </w:r>
      <w:proofErr w:type="gramEnd"/>
      <w:r w:rsidRPr="00A068BF">
        <w:rPr>
          <w:rFonts w:ascii="Times New Roman" w:eastAsia="Times New Roman" w:hAnsi="Times New Roman" w:cs="Times New Roman"/>
          <w:b/>
          <w:bCs/>
          <w:i/>
          <w:iCs/>
          <w:sz w:val="24"/>
          <w:szCs w:val="24"/>
          <w:lang w:eastAsia="en-AU"/>
        </w:rPr>
        <w:t xml:space="preserve"> 1st July, 1978, provision shall be made for an intake airway other than a roadway containing a belt conveyor. This requirement shall apply to any part of such mine other than a panel or sub-panel where the 'method of working limits the number of roadways to less than three: Provided that in the initial development of a new mine the belt conveyor roadway may sente as the only intake airway for such time as is reasonably required to provide a second intake airway.</w:t>
      </w:r>
    </w:p>
    <w:p w14:paraId="1AD0520D" w14:textId="1801019F" w:rsidR="006E0C14" w:rsidRPr="00A068BF" w:rsidRDefault="006E0C14" w:rsidP="006E0C14">
      <w:pPr>
        <w:spacing w:after="0" w:line="240" w:lineRule="auto"/>
        <w:rPr>
          <w:rFonts w:ascii="Times New Roman" w:eastAsia="Times New Roman" w:hAnsi="Times New Roman" w:cs="Times New Roman"/>
          <w:b/>
          <w:bCs/>
          <w:i/>
          <w:iCs/>
          <w:sz w:val="24"/>
          <w:szCs w:val="24"/>
          <w:lang w:eastAsia="en-AU"/>
        </w:rPr>
      </w:pPr>
      <w:r w:rsidRPr="00A068BF">
        <w:rPr>
          <w:rFonts w:ascii="Times New Roman" w:eastAsia="Times New Roman" w:hAnsi="Times New Roman" w:cs="Times New Roman"/>
          <w:b/>
          <w:bCs/>
          <w:i/>
          <w:iCs/>
          <w:sz w:val="24"/>
          <w:szCs w:val="24"/>
          <w:lang w:eastAsia="en-AU"/>
        </w:rPr>
        <w:t>(2) All belt conveyor roadways shall be segregated from other intake airways and from return airways.</w:t>
      </w:r>
    </w:p>
    <w:sectPr w:rsidR="006E0C14" w:rsidRPr="00A068B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43FC0" w14:textId="77777777" w:rsidR="00284AB7" w:rsidRDefault="00284AB7" w:rsidP="007D6375">
      <w:pPr>
        <w:spacing w:after="0" w:line="240" w:lineRule="auto"/>
      </w:pPr>
      <w:r>
        <w:separator/>
      </w:r>
    </w:p>
  </w:endnote>
  <w:endnote w:type="continuationSeparator" w:id="0">
    <w:p w14:paraId="78FE6A41" w14:textId="77777777" w:rsidR="00284AB7" w:rsidRDefault="00284AB7" w:rsidP="007D6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645790"/>
      <w:docPartObj>
        <w:docPartGallery w:val="Page Numbers (Bottom of Page)"/>
        <w:docPartUnique/>
      </w:docPartObj>
    </w:sdtPr>
    <w:sdtEndPr>
      <w:rPr>
        <w:noProof/>
      </w:rPr>
    </w:sdtEndPr>
    <w:sdtContent>
      <w:p w14:paraId="6F3ADFE9" w14:textId="17D4962A" w:rsidR="008237D2" w:rsidRDefault="008237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8F4AB2" w14:textId="77777777" w:rsidR="007D6375" w:rsidRDefault="007D6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3122D" w14:textId="77777777" w:rsidR="00284AB7" w:rsidRDefault="00284AB7" w:rsidP="007D6375">
      <w:pPr>
        <w:spacing w:after="0" w:line="240" w:lineRule="auto"/>
      </w:pPr>
      <w:r>
        <w:separator/>
      </w:r>
    </w:p>
  </w:footnote>
  <w:footnote w:type="continuationSeparator" w:id="0">
    <w:p w14:paraId="3ED621DB" w14:textId="77777777" w:rsidR="00284AB7" w:rsidRDefault="00284AB7" w:rsidP="007D6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70E27"/>
    <w:multiLevelType w:val="hybridMultilevel"/>
    <w:tmpl w:val="1EB098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98E744D"/>
    <w:multiLevelType w:val="hybridMultilevel"/>
    <w:tmpl w:val="05863C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9581CD8"/>
    <w:multiLevelType w:val="multilevel"/>
    <w:tmpl w:val="8438FA3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780F2809"/>
    <w:multiLevelType w:val="multilevel"/>
    <w:tmpl w:val="233062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603142426">
    <w:abstractNumId w:val="2"/>
  </w:num>
  <w:num w:numId="2" w16cid:durableId="567886304">
    <w:abstractNumId w:val="3"/>
  </w:num>
  <w:num w:numId="3" w16cid:durableId="611788310">
    <w:abstractNumId w:val="1"/>
  </w:num>
  <w:num w:numId="4" w16cid:durableId="358748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564"/>
    <w:rsid w:val="000142B4"/>
    <w:rsid w:val="000535F9"/>
    <w:rsid w:val="00057D92"/>
    <w:rsid w:val="000860A4"/>
    <w:rsid w:val="0009617D"/>
    <w:rsid w:val="000F20BB"/>
    <w:rsid w:val="0014214C"/>
    <w:rsid w:val="001B5B61"/>
    <w:rsid w:val="001F502A"/>
    <w:rsid w:val="00247ABF"/>
    <w:rsid w:val="00274AF4"/>
    <w:rsid w:val="00284AB7"/>
    <w:rsid w:val="002A6FF7"/>
    <w:rsid w:val="002E6811"/>
    <w:rsid w:val="00300733"/>
    <w:rsid w:val="0033228E"/>
    <w:rsid w:val="00343BC8"/>
    <w:rsid w:val="00381BD5"/>
    <w:rsid w:val="003A4170"/>
    <w:rsid w:val="003B29FE"/>
    <w:rsid w:val="003D5CD4"/>
    <w:rsid w:val="003F431D"/>
    <w:rsid w:val="00405E4E"/>
    <w:rsid w:val="004349E5"/>
    <w:rsid w:val="004B705D"/>
    <w:rsid w:val="004E21D2"/>
    <w:rsid w:val="005307F5"/>
    <w:rsid w:val="00565297"/>
    <w:rsid w:val="00595564"/>
    <w:rsid w:val="005C320E"/>
    <w:rsid w:val="005D7455"/>
    <w:rsid w:val="005F51C3"/>
    <w:rsid w:val="00624887"/>
    <w:rsid w:val="00677B09"/>
    <w:rsid w:val="006A460A"/>
    <w:rsid w:val="006C49CC"/>
    <w:rsid w:val="006D41F0"/>
    <w:rsid w:val="006E0C14"/>
    <w:rsid w:val="006F5F07"/>
    <w:rsid w:val="007340B8"/>
    <w:rsid w:val="00760FC4"/>
    <w:rsid w:val="00776EB1"/>
    <w:rsid w:val="00780578"/>
    <w:rsid w:val="0079386F"/>
    <w:rsid w:val="007948CD"/>
    <w:rsid w:val="007B0526"/>
    <w:rsid w:val="007B1898"/>
    <w:rsid w:val="007B5BC0"/>
    <w:rsid w:val="007D6375"/>
    <w:rsid w:val="00803386"/>
    <w:rsid w:val="008237D2"/>
    <w:rsid w:val="00855C31"/>
    <w:rsid w:val="0087747B"/>
    <w:rsid w:val="0089138B"/>
    <w:rsid w:val="008A1F9A"/>
    <w:rsid w:val="008C00DE"/>
    <w:rsid w:val="008C3749"/>
    <w:rsid w:val="008F7463"/>
    <w:rsid w:val="0091529B"/>
    <w:rsid w:val="00917752"/>
    <w:rsid w:val="00950EAB"/>
    <w:rsid w:val="009A0358"/>
    <w:rsid w:val="009B262D"/>
    <w:rsid w:val="009F4D8F"/>
    <w:rsid w:val="00A068BF"/>
    <w:rsid w:val="00A53CA1"/>
    <w:rsid w:val="00A906C9"/>
    <w:rsid w:val="00A968F1"/>
    <w:rsid w:val="00AA1C44"/>
    <w:rsid w:val="00AE4848"/>
    <w:rsid w:val="00AE7D61"/>
    <w:rsid w:val="00AF6558"/>
    <w:rsid w:val="00B665C3"/>
    <w:rsid w:val="00BA7270"/>
    <w:rsid w:val="00BF0B95"/>
    <w:rsid w:val="00BF18F5"/>
    <w:rsid w:val="00C64161"/>
    <w:rsid w:val="00C8101F"/>
    <w:rsid w:val="00CD18F6"/>
    <w:rsid w:val="00D176F4"/>
    <w:rsid w:val="00D71890"/>
    <w:rsid w:val="00D97045"/>
    <w:rsid w:val="00E07C9C"/>
    <w:rsid w:val="00E60D27"/>
    <w:rsid w:val="00E70EE9"/>
    <w:rsid w:val="00E94628"/>
    <w:rsid w:val="00EA233F"/>
    <w:rsid w:val="00EC09D1"/>
    <w:rsid w:val="00F53F6E"/>
    <w:rsid w:val="00F5651C"/>
    <w:rsid w:val="00F70C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38A10"/>
  <w15:chartTrackingRefBased/>
  <w15:docId w15:val="{E745B961-DBD8-4AFA-9B1A-4577130A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86F"/>
    <w:pPr>
      <w:ind w:left="720"/>
      <w:contextualSpacing/>
    </w:pPr>
  </w:style>
  <w:style w:type="character" w:styleId="Hyperlink">
    <w:name w:val="Hyperlink"/>
    <w:basedOn w:val="DefaultParagraphFont"/>
    <w:uiPriority w:val="99"/>
    <w:unhideWhenUsed/>
    <w:rsid w:val="009F4D8F"/>
    <w:rPr>
      <w:color w:val="0563C1" w:themeColor="hyperlink"/>
      <w:u w:val="single"/>
    </w:rPr>
  </w:style>
  <w:style w:type="character" w:styleId="UnresolvedMention">
    <w:name w:val="Unresolved Mention"/>
    <w:basedOn w:val="DefaultParagraphFont"/>
    <w:uiPriority w:val="99"/>
    <w:semiHidden/>
    <w:unhideWhenUsed/>
    <w:rsid w:val="009F4D8F"/>
    <w:rPr>
      <w:color w:val="605E5C"/>
      <w:shd w:val="clear" w:color="auto" w:fill="E1DFDD"/>
    </w:rPr>
  </w:style>
  <w:style w:type="paragraph" w:styleId="Header">
    <w:name w:val="header"/>
    <w:basedOn w:val="Normal"/>
    <w:link w:val="HeaderChar"/>
    <w:uiPriority w:val="99"/>
    <w:unhideWhenUsed/>
    <w:rsid w:val="007D63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375"/>
  </w:style>
  <w:style w:type="paragraph" w:styleId="Footer">
    <w:name w:val="footer"/>
    <w:basedOn w:val="Normal"/>
    <w:link w:val="FooterChar"/>
    <w:uiPriority w:val="99"/>
    <w:unhideWhenUsed/>
    <w:rsid w:val="007D63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88328">
      <w:bodyDiv w:val="1"/>
      <w:marLeft w:val="0"/>
      <w:marRight w:val="0"/>
      <w:marTop w:val="0"/>
      <w:marBottom w:val="0"/>
      <w:divBdr>
        <w:top w:val="none" w:sz="0" w:space="0" w:color="auto"/>
        <w:left w:val="none" w:sz="0" w:space="0" w:color="auto"/>
        <w:bottom w:val="none" w:sz="0" w:space="0" w:color="auto"/>
        <w:right w:val="none" w:sz="0" w:space="0" w:color="auto"/>
      </w:divBdr>
    </w:div>
    <w:div w:id="560553650">
      <w:bodyDiv w:val="1"/>
      <w:marLeft w:val="0"/>
      <w:marRight w:val="0"/>
      <w:marTop w:val="0"/>
      <w:marBottom w:val="0"/>
      <w:divBdr>
        <w:top w:val="none" w:sz="0" w:space="0" w:color="auto"/>
        <w:left w:val="none" w:sz="0" w:space="0" w:color="auto"/>
        <w:bottom w:val="none" w:sz="0" w:space="0" w:color="auto"/>
        <w:right w:val="none" w:sz="0" w:space="0" w:color="auto"/>
      </w:divBdr>
    </w:div>
    <w:div w:id="2080472498">
      <w:bodyDiv w:val="1"/>
      <w:marLeft w:val="0"/>
      <w:marRight w:val="0"/>
      <w:marTop w:val="0"/>
      <w:marBottom w:val="0"/>
      <w:divBdr>
        <w:top w:val="none" w:sz="0" w:space="0" w:color="auto"/>
        <w:left w:val="none" w:sz="0" w:space="0" w:color="auto"/>
        <w:bottom w:val="none" w:sz="0" w:space="0" w:color="auto"/>
        <w:right w:val="none" w:sz="0" w:space="0" w:color="auto"/>
      </w:divBdr>
      <w:divsChild>
        <w:div w:id="1239555952">
          <w:marLeft w:val="0"/>
          <w:marRight w:val="0"/>
          <w:marTop w:val="0"/>
          <w:marBottom w:val="0"/>
          <w:divBdr>
            <w:top w:val="none" w:sz="0" w:space="0" w:color="auto"/>
            <w:left w:val="none" w:sz="0" w:space="0" w:color="auto"/>
            <w:bottom w:val="none" w:sz="0" w:space="0" w:color="auto"/>
            <w:right w:val="none" w:sz="0" w:space="0" w:color="auto"/>
          </w:divBdr>
          <w:divsChild>
            <w:div w:id="1800611708">
              <w:marLeft w:val="0"/>
              <w:marRight w:val="0"/>
              <w:marTop w:val="0"/>
              <w:marBottom w:val="0"/>
              <w:divBdr>
                <w:top w:val="none" w:sz="0" w:space="0" w:color="auto"/>
                <w:left w:val="none" w:sz="0" w:space="0" w:color="auto"/>
                <w:bottom w:val="none" w:sz="0" w:space="0" w:color="auto"/>
                <w:right w:val="none" w:sz="0" w:space="0" w:color="auto"/>
              </w:divBdr>
            </w:div>
            <w:div w:id="1643465006">
              <w:marLeft w:val="0"/>
              <w:marRight w:val="0"/>
              <w:marTop w:val="0"/>
              <w:marBottom w:val="0"/>
              <w:divBdr>
                <w:top w:val="none" w:sz="0" w:space="0" w:color="auto"/>
                <w:left w:val="none" w:sz="0" w:space="0" w:color="auto"/>
                <w:bottom w:val="none" w:sz="0" w:space="0" w:color="auto"/>
                <w:right w:val="none" w:sz="0" w:space="0" w:color="auto"/>
              </w:divBdr>
            </w:div>
            <w:div w:id="2002079151">
              <w:marLeft w:val="0"/>
              <w:marRight w:val="0"/>
              <w:marTop w:val="0"/>
              <w:marBottom w:val="0"/>
              <w:divBdr>
                <w:top w:val="none" w:sz="0" w:space="0" w:color="auto"/>
                <w:left w:val="none" w:sz="0" w:space="0" w:color="auto"/>
                <w:bottom w:val="none" w:sz="0" w:space="0" w:color="auto"/>
                <w:right w:val="none" w:sz="0" w:space="0" w:color="auto"/>
              </w:divBdr>
            </w:div>
            <w:div w:id="1425421442">
              <w:marLeft w:val="0"/>
              <w:marRight w:val="0"/>
              <w:marTop w:val="0"/>
              <w:marBottom w:val="0"/>
              <w:divBdr>
                <w:top w:val="none" w:sz="0" w:space="0" w:color="auto"/>
                <w:left w:val="none" w:sz="0" w:space="0" w:color="auto"/>
                <w:bottom w:val="none" w:sz="0" w:space="0" w:color="auto"/>
                <w:right w:val="none" w:sz="0" w:space="0" w:color="auto"/>
              </w:divBdr>
            </w:div>
            <w:div w:id="1839150950">
              <w:marLeft w:val="0"/>
              <w:marRight w:val="0"/>
              <w:marTop w:val="0"/>
              <w:marBottom w:val="0"/>
              <w:divBdr>
                <w:top w:val="none" w:sz="0" w:space="0" w:color="auto"/>
                <w:left w:val="none" w:sz="0" w:space="0" w:color="auto"/>
                <w:bottom w:val="none" w:sz="0" w:space="0" w:color="auto"/>
                <w:right w:val="none" w:sz="0" w:space="0" w:color="auto"/>
              </w:divBdr>
            </w:div>
          </w:divsChild>
        </w:div>
        <w:div w:id="1968588741">
          <w:marLeft w:val="0"/>
          <w:marRight w:val="0"/>
          <w:marTop w:val="0"/>
          <w:marBottom w:val="0"/>
          <w:divBdr>
            <w:top w:val="none" w:sz="0" w:space="0" w:color="auto"/>
            <w:left w:val="none" w:sz="0" w:space="0" w:color="auto"/>
            <w:bottom w:val="none" w:sz="0" w:space="0" w:color="auto"/>
            <w:right w:val="none" w:sz="0" w:space="0" w:color="auto"/>
          </w:divBdr>
          <w:divsChild>
            <w:div w:id="616372624">
              <w:marLeft w:val="0"/>
              <w:marRight w:val="0"/>
              <w:marTop w:val="0"/>
              <w:marBottom w:val="0"/>
              <w:divBdr>
                <w:top w:val="none" w:sz="0" w:space="0" w:color="auto"/>
                <w:left w:val="none" w:sz="0" w:space="0" w:color="auto"/>
                <w:bottom w:val="none" w:sz="0" w:space="0" w:color="auto"/>
                <w:right w:val="none" w:sz="0" w:space="0" w:color="auto"/>
              </w:divBdr>
            </w:div>
            <w:div w:id="824778042">
              <w:marLeft w:val="0"/>
              <w:marRight w:val="0"/>
              <w:marTop w:val="0"/>
              <w:marBottom w:val="0"/>
              <w:divBdr>
                <w:top w:val="none" w:sz="0" w:space="0" w:color="auto"/>
                <w:left w:val="none" w:sz="0" w:space="0" w:color="auto"/>
                <w:bottom w:val="none" w:sz="0" w:space="0" w:color="auto"/>
                <w:right w:val="none" w:sz="0" w:space="0" w:color="auto"/>
              </w:divBdr>
            </w:div>
            <w:div w:id="1346521313">
              <w:marLeft w:val="0"/>
              <w:marRight w:val="0"/>
              <w:marTop w:val="0"/>
              <w:marBottom w:val="0"/>
              <w:divBdr>
                <w:top w:val="none" w:sz="0" w:space="0" w:color="auto"/>
                <w:left w:val="none" w:sz="0" w:space="0" w:color="auto"/>
                <w:bottom w:val="none" w:sz="0" w:space="0" w:color="auto"/>
                <w:right w:val="none" w:sz="0" w:space="0" w:color="auto"/>
              </w:divBdr>
            </w:div>
            <w:div w:id="1818186418">
              <w:marLeft w:val="0"/>
              <w:marRight w:val="0"/>
              <w:marTop w:val="0"/>
              <w:marBottom w:val="0"/>
              <w:divBdr>
                <w:top w:val="none" w:sz="0" w:space="0" w:color="auto"/>
                <w:left w:val="none" w:sz="0" w:space="0" w:color="auto"/>
                <w:bottom w:val="none" w:sz="0" w:space="0" w:color="auto"/>
                <w:right w:val="none" w:sz="0" w:space="0" w:color="auto"/>
              </w:divBdr>
            </w:div>
            <w:div w:id="246498387">
              <w:marLeft w:val="0"/>
              <w:marRight w:val="0"/>
              <w:marTop w:val="0"/>
              <w:marBottom w:val="0"/>
              <w:divBdr>
                <w:top w:val="none" w:sz="0" w:space="0" w:color="auto"/>
                <w:left w:val="none" w:sz="0" w:space="0" w:color="auto"/>
                <w:bottom w:val="none" w:sz="0" w:space="0" w:color="auto"/>
                <w:right w:val="none" w:sz="0" w:space="0" w:color="auto"/>
              </w:divBdr>
            </w:div>
            <w:div w:id="1027876457">
              <w:marLeft w:val="0"/>
              <w:marRight w:val="0"/>
              <w:marTop w:val="0"/>
              <w:marBottom w:val="0"/>
              <w:divBdr>
                <w:top w:val="none" w:sz="0" w:space="0" w:color="auto"/>
                <w:left w:val="none" w:sz="0" w:space="0" w:color="auto"/>
                <w:bottom w:val="none" w:sz="0" w:space="0" w:color="auto"/>
                <w:right w:val="none" w:sz="0" w:space="0" w:color="auto"/>
              </w:divBdr>
            </w:div>
            <w:div w:id="767193203">
              <w:marLeft w:val="0"/>
              <w:marRight w:val="0"/>
              <w:marTop w:val="0"/>
              <w:marBottom w:val="0"/>
              <w:divBdr>
                <w:top w:val="none" w:sz="0" w:space="0" w:color="auto"/>
                <w:left w:val="none" w:sz="0" w:space="0" w:color="auto"/>
                <w:bottom w:val="none" w:sz="0" w:space="0" w:color="auto"/>
                <w:right w:val="none" w:sz="0" w:space="0" w:color="auto"/>
              </w:divBdr>
            </w:div>
            <w:div w:id="27035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ldminingcrisis.com.au/wp-content/uploads/2021/07/MRE-L3-SSE-and-Britton-Grosvenor-Coal-Mine-26.04.2017.pdf.docx" TargetMode="External"/><Relationship Id="rId3" Type="http://schemas.openxmlformats.org/officeDocument/2006/relationships/settings" Target="settings.xml"/><Relationship Id="rId7" Type="http://schemas.openxmlformats.org/officeDocument/2006/relationships/hyperlink" Target="https://www.queenslandjudgments.com.au/caselaw/qsc/2004/1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qldminingcrisis.com.au/wp-content/uploads/2021/07/06.06.2016-Fall-trapping-crew-MRE-Grosvenor-Coal-Min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5176</TotalTime>
  <Pages>14</Pages>
  <Words>4989</Words>
  <Characters>28441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23</cp:revision>
  <cp:lastPrinted>2022-04-10T22:17:00Z</cp:lastPrinted>
  <dcterms:created xsi:type="dcterms:W3CDTF">2022-04-06T20:32:00Z</dcterms:created>
  <dcterms:modified xsi:type="dcterms:W3CDTF">2022-04-10T22:38:00Z</dcterms:modified>
</cp:coreProperties>
</file>