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AB35" w14:textId="77777777" w:rsidR="008474CE" w:rsidRDefault="008474CE" w:rsidP="008474CE">
      <w:pPr>
        <w:spacing w:after="0"/>
        <w:rPr>
          <w:i/>
          <w:iCs/>
        </w:rPr>
      </w:pPr>
    </w:p>
    <w:p w14:paraId="58CB7E09" w14:textId="3030EF5C" w:rsidR="008474CE" w:rsidRDefault="008474CE" w:rsidP="008474CE">
      <w:pPr>
        <w:spacing w:after="0"/>
        <w:rPr>
          <w:b/>
          <w:bCs/>
        </w:rPr>
      </w:pPr>
      <w:r>
        <w:rPr>
          <w:b/>
          <w:bCs/>
        </w:rPr>
        <w:t xml:space="preserve">GROSVENOR SUBMISSIONS </w:t>
      </w:r>
      <w:r w:rsidR="00FE6C2F">
        <w:rPr>
          <w:b/>
          <w:bCs/>
        </w:rPr>
        <w:t>5 (2)</w:t>
      </w:r>
    </w:p>
    <w:p w14:paraId="605B7C67" w14:textId="77777777" w:rsidR="0077716D" w:rsidRDefault="0077716D" w:rsidP="008474CE">
      <w:pPr>
        <w:spacing w:after="0"/>
        <w:rPr>
          <w:b/>
          <w:bCs/>
        </w:rPr>
      </w:pPr>
    </w:p>
    <w:p w14:paraId="33C9BF50" w14:textId="274C2B96" w:rsidR="00582199" w:rsidRPr="00C1636C" w:rsidRDefault="007076FC" w:rsidP="008474CE">
      <w:pPr>
        <w:spacing w:after="0"/>
        <w:rPr>
          <w:b/>
          <w:bCs/>
          <w:color w:val="0070C0"/>
          <w:u w:val="single"/>
        </w:rPr>
      </w:pPr>
      <w:r w:rsidRPr="00C1636C">
        <w:rPr>
          <w:b/>
          <w:bCs/>
          <w:u w:val="single"/>
        </w:rPr>
        <w:t xml:space="preserve">WHETHER A RELIANCE ON </w:t>
      </w:r>
      <w:r w:rsidR="0077716D" w:rsidRPr="00C1636C">
        <w:rPr>
          <w:b/>
          <w:bCs/>
          <w:u w:val="single"/>
        </w:rPr>
        <w:t xml:space="preserve">POST DRAINAGE RATHER THAN PREDRAINAGE CONTRIBUTED TO THE DIFFICULTIES IN MANAGING </w:t>
      </w:r>
      <w:r w:rsidR="0077716D" w:rsidRPr="00C1636C">
        <w:rPr>
          <w:b/>
          <w:bCs/>
          <w:color w:val="0070C0"/>
          <w:u w:val="single"/>
        </w:rPr>
        <w:t>HIGH OXYGEN LEVELS WITHIN THE GOAF</w:t>
      </w:r>
    </w:p>
    <w:p w14:paraId="24B165D4" w14:textId="3145DBB6" w:rsidR="007076FC" w:rsidRDefault="0077716D" w:rsidP="008474CE">
      <w:pPr>
        <w:spacing w:after="0"/>
        <w:rPr>
          <w:b/>
          <w:bCs/>
        </w:rPr>
      </w:pPr>
      <w:r>
        <w:rPr>
          <w:b/>
          <w:bCs/>
        </w:rPr>
        <w:t>(Difficulties managing methane emissions on the face will be a separate submission</w:t>
      </w:r>
      <w:r w:rsidR="00D54646">
        <w:rPr>
          <w:b/>
          <w:bCs/>
        </w:rPr>
        <w:t>)</w:t>
      </w:r>
    </w:p>
    <w:p w14:paraId="3B6547FC" w14:textId="77777777" w:rsidR="0077716D" w:rsidRDefault="0077716D" w:rsidP="008474CE">
      <w:pPr>
        <w:spacing w:after="0"/>
        <w:rPr>
          <w:b/>
          <w:bCs/>
        </w:rPr>
      </w:pPr>
    </w:p>
    <w:p w14:paraId="056B089C" w14:textId="23A63CD5" w:rsidR="008D20D2" w:rsidRPr="002A226C" w:rsidRDefault="008D20D2" w:rsidP="008474CE">
      <w:pPr>
        <w:spacing w:after="0"/>
        <w:rPr>
          <w:b/>
          <w:bCs/>
        </w:rPr>
      </w:pPr>
      <w:r w:rsidRPr="00FE6C2F">
        <w:rPr>
          <w:b/>
          <w:bCs/>
          <w:u w:val="single"/>
        </w:rPr>
        <w:t>FINDING</w:t>
      </w:r>
      <w:r w:rsidR="00FE6C2F">
        <w:rPr>
          <w:b/>
          <w:bCs/>
          <w:u w:val="single"/>
        </w:rPr>
        <w:t>S</w:t>
      </w:r>
      <w:r w:rsidR="002A226C">
        <w:rPr>
          <w:b/>
          <w:bCs/>
          <w:u w:val="single"/>
        </w:rPr>
        <w:t xml:space="preserve"> </w:t>
      </w:r>
      <w:r w:rsidR="002A226C" w:rsidRPr="002A226C">
        <w:rPr>
          <w:b/>
          <w:bCs/>
        </w:rPr>
        <w:t>(8</w:t>
      </w:r>
      <w:r w:rsidR="00C1636C">
        <w:rPr>
          <w:b/>
          <w:bCs/>
        </w:rPr>
        <w:t xml:space="preserve"> </w:t>
      </w:r>
      <w:r w:rsidR="002A226C" w:rsidRPr="002A226C">
        <w:rPr>
          <w:b/>
          <w:bCs/>
        </w:rPr>
        <w:t>in all)</w:t>
      </w:r>
    </w:p>
    <w:p w14:paraId="28F1D8CD" w14:textId="77777777" w:rsidR="00FE6C2F" w:rsidRDefault="00FE6C2F" w:rsidP="008474CE">
      <w:pPr>
        <w:spacing w:after="0"/>
        <w:rPr>
          <w:b/>
          <w:bCs/>
        </w:rPr>
      </w:pPr>
    </w:p>
    <w:p w14:paraId="696147F0" w14:textId="036827C3" w:rsidR="00FE6C2F" w:rsidRPr="009B65E1" w:rsidRDefault="00FE6C2F" w:rsidP="00FE6C2F">
      <w:pPr>
        <w:pStyle w:val="ListParagraph"/>
        <w:numPr>
          <w:ilvl w:val="0"/>
          <w:numId w:val="5"/>
        </w:numPr>
        <w:spacing w:after="0"/>
        <w:rPr>
          <w:b/>
          <w:bCs/>
          <w:u w:val="single"/>
        </w:rPr>
      </w:pPr>
      <w:r w:rsidRPr="009B65E1">
        <w:rPr>
          <w:b/>
          <w:bCs/>
          <w:u w:val="single"/>
        </w:rPr>
        <w:t>A Methane TARP driven reliance on higher post drainage borehole density leading to movement oxygen and explosion fringe around goaf.</w:t>
      </w:r>
    </w:p>
    <w:p w14:paraId="4DCA28B3" w14:textId="77777777" w:rsidR="00502AEB" w:rsidRPr="00502AEB" w:rsidRDefault="00502AEB" w:rsidP="00502AEB">
      <w:pPr>
        <w:spacing w:after="0"/>
        <w:rPr>
          <w:b/>
          <w:bCs/>
        </w:rPr>
      </w:pPr>
    </w:p>
    <w:p w14:paraId="365D2314" w14:textId="64FF668F" w:rsidR="00FE6C2F" w:rsidRPr="009B65E1" w:rsidRDefault="006E50FC" w:rsidP="00FE6C2F">
      <w:pPr>
        <w:pStyle w:val="ListParagraph"/>
        <w:numPr>
          <w:ilvl w:val="0"/>
          <w:numId w:val="5"/>
        </w:numPr>
        <w:spacing w:after="0"/>
        <w:rPr>
          <w:b/>
          <w:bCs/>
          <w:u w:val="single"/>
        </w:rPr>
      </w:pPr>
      <w:r w:rsidRPr="009B65E1">
        <w:rPr>
          <w:b/>
          <w:bCs/>
          <w:u w:val="single"/>
        </w:rPr>
        <w:t>The oxygen levels at the inbye seals, MG103 41c/t B-C heading seal had around 14% oxygen up to around the 17th of May before then being maintained at around 11% oxygen thereafter.</w:t>
      </w:r>
    </w:p>
    <w:p w14:paraId="350E5F3B" w14:textId="77777777" w:rsidR="00502AEB" w:rsidRDefault="00502AEB" w:rsidP="00502AEB">
      <w:pPr>
        <w:pStyle w:val="ListParagraph"/>
        <w:spacing w:after="0"/>
        <w:rPr>
          <w:b/>
          <w:bCs/>
        </w:rPr>
      </w:pPr>
    </w:p>
    <w:p w14:paraId="209C6DD5" w14:textId="3B78762B" w:rsidR="00502AEB" w:rsidRPr="009B65E1" w:rsidRDefault="00502AEB" w:rsidP="00FE6C2F">
      <w:pPr>
        <w:pStyle w:val="ListParagraph"/>
        <w:numPr>
          <w:ilvl w:val="0"/>
          <w:numId w:val="5"/>
        </w:numPr>
        <w:spacing w:after="0"/>
        <w:rPr>
          <w:b/>
          <w:bCs/>
          <w:u w:val="single"/>
        </w:rPr>
      </w:pPr>
      <w:r w:rsidRPr="009B65E1">
        <w:rPr>
          <w:b/>
          <w:bCs/>
          <w:u w:val="single"/>
        </w:rPr>
        <w:t>Ethylene is detected</w:t>
      </w:r>
      <w:r w:rsidR="0009707E">
        <w:rPr>
          <w:b/>
          <w:bCs/>
          <w:u w:val="single"/>
        </w:rPr>
        <w:t xml:space="preserve"> at </w:t>
      </w:r>
      <w:r w:rsidR="0009707E" w:rsidRPr="0009707E">
        <w:rPr>
          <w:b/>
          <w:bCs/>
          <w:u w:val="single"/>
        </w:rPr>
        <w:t xml:space="preserve">MG103/TG104 C hdg 40-41ct </w:t>
      </w:r>
      <w:r w:rsidRPr="009B65E1">
        <w:rPr>
          <w:b/>
          <w:bCs/>
          <w:u w:val="single"/>
        </w:rPr>
        <w:t xml:space="preserve">and detected and re-run </w:t>
      </w:r>
      <w:proofErr w:type="gramStart"/>
      <w:r w:rsidRPr="009B65E1">
        <w:rPr>
          <w:b/>
          <w:bCs/>
          <w:u w:val="single"/>
        </w:rPr>
        <w:t>a number of</w:t>
      </w:r>
      <w:proofErr w:type="gramEnd"/>
      <w:r w:rsidRPr="009B65E1">
        <w:rPr>
          <w:b/>
          <w:bCs/>
          <w:u w:val="single"/>
        </w:rPr>
        <w:t xml:space="preserve"> times, by two separate Operators.</w:t>
      </w:r>
    </w:p>
    <w:p w14:paraId="77296149" w14:textId="1B1CA696" w:rsidR="00502AEB" w:rsidRPr="00502AEB" w:rsidRDefault="002A226C" w:rsidP="00502AEB">
      <w:pPr>
        <w:pStyle w:val="ListParagraph"/>
        <w:rPr>
          <w:b/>
          <w:bCs/>
        </w:rPr>
      </w:pPr>
      <w:r w:rsidRPr="002A226C">
        <w:rPr>
          <w:b/>
          <w:bCs/>
        </w:rPr>
        <w:t>Oxygen at nearly 20 % until the 23rd of April (4x recommended</w:t>
      </w:r>
      <w:proofErr w:type="gramStart"/>
      <w:r w:rsidRPr="002A226C">
        <w:rPr>
          <w:b/>
          <w:bCs/>
        </w:rPr>
        <w:t>), and</w:t>
      </w:r>
      <w:proofErr w:type="gramEnd"/>
      <w:r w:rsidRPr="002A226C">
        <w:rPr>
          <w:b/>
          <w:bCs/>
        </w:rPr>
        <w:t xml:space="preserve"> drops to 7%</w:t>
      </w:r>
      <w:r>
        <w:rPr>
          <w:b/>
          <w:bCs/>
        </w:rPr>
        <w:t>.</w:t>
      </w:r>
    </w:p>
    <w:p w14:paraId="4E644149" w14:textId="786804BB" w:rsidR="00502AEB" w:rsidRDefault="00502AEB" w:rsidP="00502AEB">
      <w:pPr>
        <w:pStyle w:val="ListParagraph"/>
        <w:spacing w:after="0"/>
        <w:rPr>
          <w:b/>
          <w:bCs/>
        </w:rPr>
      </w:pPr>
      <w:r>
        <w:rPr>
          <w:b/>
          <w:bCs/>
        </w:rPr>
        <w:t>The Sample Results were not saved into the Grosvenor LW104 gas files.</w:t>
      </w:r>
    </w:p>
    <w:p w14:paraId="498A793D" w14:textId="77777777" w:rsidR="00265170" w:rsidRDefault="00265170" w:rsidP="00502AEB">
      <w:pPr>
        <w:pStyle w:val="ListParagraph"/>
        <w:spacing w:after="0"/>
        <w:rPr>
          <w:b/>
          <w:bCs/>
        </w:rPr>
      </w:pPr>
    </w:p>
    <w:p w14:paraId="32EB256A" w14:textId="676C6651" w:rsidR="00AF5C94" w:rsidRPr="0009707E" w:rsidRDefault="002A226C" w:rsidP="00AF5C94">
      <w:pPr>
        <w:spacing w:after="0"/>
        <w:rPr>
          <w:b/>
          <w:bCs/>
          <w:u w:val="single"/>
        </w:rPr>
      </w:pPr>
      <w:r w:rsidRPr="0009707E">
        <w:rPr>
          <w:b/>
          <w:bCs/>
          <w:u w:val="single"/>
        </w:rPr>
        <w:t>Muller Report</w:t>
      </w:r>
      <w:r w:rsidR="0009707E">
        <w:rPr>
          <w:b/>
          <w:bCs/>
          <w:u w:val="single"/>
        </w:rPr>
        <w:t xml:space="preserve"> </w:t>
      </w:r>
      <w:r w:rsidR="0009707E" w:rsidRPr="0009707E">
        <w:rPr>
          <w:b/>
          <w:bCs/>
          <w:u w:val="single"/>
        </w:rPr>
        <w:t>2.3.3</w:t>
      </w:r>
    </w:p>
    <w:p w14:paraId="5AC04607" w14:textId="1D4B6924" w:rsidR="0009707E" w:rsidRDefault="0009707E" w:rsidP="00AF5C94">
      <w:pPr>
        <w:spacing w:after="0"/>
        <w:rPr>
          <w:b/>
          <w:bCs/>
        </w:rPr>
      </w:pPr>
    </w:p>
    <w:p w14:paraId="313B08B0" w14:textId="29C37865" w:rsidR="0009707E" w:rsidRPr="0009707E" w:rsidRDefault="0009707E" w:rsidP="0009707E">
      <w:pPr>
        <w:pStyle w:val="ListParagraph"/>
        <w:numPr>
          <w:ilvl w:val="0"/>
          <w:numId w:val="8"/>
        </w:numPr>
        <w:spacing w:after="0"/>
        <w:rPr>
          <w:b/>
          <w:bCs/>
          <w:i/>
          <w:iCs/>
        </w:rPr>
      </w:pPr>
      <w:r w:rsidRPr="0009707E">
        <w:rPr>
          <w:b/>
          <w:bCs/>
          <w:i/>
          <w:iCs/>
        </w:rPr>
        <w:t xml:space="preserve">An increase in carbon monoxide and Graham’s ratio is noted at this location from March to early April.  </w:t>
      </w:r>
    </w:p>
    <w:p w14:paraId="4AEE87CB" w14:textId="77777777" w:rsidR="0009707E" w:rsidRPr="0009707E" w:rsidRDefault="0009707E" w:rsidP="0009707E">
      <w:pPr>
        <w:spacing w:after="0"/>
        <w:rPr>
          <w:b/>
          <w:bCs/>
          <w:i/>
          <w:iCs/>
        </w:rPr>
      </w:pPr>
    </w:p>
    <w:p w14:paraId="40C915CA" w14:textId="48FBC9AB" w:rsidR="0009707E" w:rsidRPr="0009707E" w:rsidRDefault="0009707E" w:rsidP="0009707E">
      <w:pPr>
        <w:pStyle w:val="ListParagraph"/>
        <w:numPr>
          <w:ilvl w:val="0"/>
          <w:numId w:val="8"/>
        </w:numPr>
        <w:spacing w:after="0"/>
        <w:rPr>
          <w:b/>
          <w:bCs/>
          <w:i/>
          <w:iCs/>
        </w:rPr>
      </w:pPr>
      <w:r w:rsidRPr="0009707E">
        <w:rPr>
          <w:b/>
          <w:bCs/>
          <w:i/>
          <w:iCs/>
        </w:rPr>
        <w:t xml:space="preserve">An increase in adjusted Young’s ratio is noted at this location during early June prior to the second event.  </w:t>
      </w:r>
    </w:p>
    <w:p w14:paraId="7E747238" w14:textId="77777777" w:rsidR="0009707E" w:rsidRPr="0009707E" w:rsidRDefault="0009707E" w:rsidP="0009707E">
      <w:pPr>
        <w:spacing w:after="0"/>
        <w:rPr>
          <w:b/>
          <w:bCs/>
          <w:i/>
          <w:iCs/>
        </w:rPr>
      </w:pPr>
    </w:p>
    <w:p w14:paraId="5C26CE9D" w14:textId="544ECB06" w:rsidR="0009707E" w:rsidRPr="0009707E" w:rsidRDefault="0009707E" w:rsidP="0009707E">
      <w:pPr>
        <w:pStyle w:val="ListParagraph"/>
        <w:numPr>
          <w:ilvl w:val="0"/>
          <w:numId w:val="8"/>
        </w:numPr>
        <w:spacing w:after="0"/>
        <w:rPr>
          <w:b/>
          <w:bCs/>
          <w:i/>
          <w:iCs/>
        </w:rPr>
      </w:pPr>
      <w:r w:rsidRPr="0009707E">
        <w:rPr>
          <w:b/>
          <w:bCs/>
          <w:i/>
          <w:iCs/>
        </w:rPr>
        <w:t xml:space="preserve">On the 31st of March, the carbon monoxide (CO) integration was flawed. This resulted in a substantial under reporting of CO. With proper integration the result increased from approx. 55ppm to 90ppm.  </w:t>
      </w:r>
    </w:p>
    <w:p w14:paraId="6DCF889B" w14:textId="77777777" w:rsidR="0009707E" w:rsidRPr="0009707E" w:rsidRDefault="0009707E" w:rsidP="0009707E">
      <w:pPr>
        <w:spacing w:after="0"/>
        <w:rPr>
          <w:b/>
          <w:bCs/>
          <w:i/>
          <w:iCs/>
        </w:rPr>
      </w:pPr>
    </w:p>
    <w:p w14:paraId="710D4173" w14:textId="4DB8A3EF" w:rsidR="0009707E" w:rsidRPr="0009707E" w:rsidRDefault="0009707E" w:rsidP="0009707E">
      <w:pPr>
        <w:pStyle w:val="ListParagraph"/>
        <w:numPr>
          <w:ilvl w:val="0"/>
          <w:numId w:val="8"/>
        </w:numPr>
        <w:spacing w:after="0"/>
        <w:rPr>
          <w:b/>
          <w:bCs/>
          <w:i/>
          <w:iCs/>
        </w:rPr>
      </w:pPr>
      <w:r w:rsidRPr="0009707E">
        <w:rPr>
          <w:b/>
          <w:bCs/>
          <w:i/>
          <w:iCs/>
        </w:rPr>
        <w:t xml:space="preserve">Between the </w:t>
      </w:r>
      <w:proofErr w:type="gramStart"/>
      <w:r w:rsidRPr="0009707E">
        <w:rPr>
          <w:b/>
          <w:bCs/>
          <w:i/>
          <w:iCs/>
        </w:rPr>
        <w:t>17th</w:t>
      </w:r>
      <w:proofErr w:type="gramEnd"/>
      <w:r w:rsidRPr="0009707E">
        <w:rPr>
          <w:b/>
          <w:bCs/>
          <w:i/>
          <w:iCs/>
        </w:rPr>
        <w:t xml:space="preserve"> March and 9th of April, the CO result slowly increased and then decreased, with a peak of approx. 136ppm on the 3rd April.</w:t>
      </w:r>
    </w:p>
    <w:p w14:paraId="3F75EAF4" w14:textId="77777777" w:rsidR="0009707E" w:rsidRPr="0009707E" w:rsidRDefault="0009707E" w:rsidP="0009707E">
      <w:pPr>
        <w:spacing w:after="0"/>
        <w:rPr>
          <w:b/>
          <w:bCs/>
          <w:i/>
          <w:iCs/>
        </w:rPr>
      </w:pPr>
    </w:p>
    <w:p w14:paraId="77C264D8" w14:textId="2D1BB896" w:rsidR="00AF5C94" w:rsidRPr="00AF5C94" w:rsidRDefault="00AF5C94" w:rsidP="00AF5C94">
      <w:pPr>
        <w:spacing w:after="0"/>
        <w:rPr>
          <w:b/>
          <w:bCs/>
          <w:i/>
          <w:iCs/>
        </w:rPr>
      </w:pPr>
      <w:r w:rsidRPr="00502AEB">
        <w:rPr>
          <w:b/>
          <w:bCs/>
          <w:i/>
          <w:iCs/>
          <w:color w:val="FF0000"/>
        </w:rPr>
        <w:t>On both the 3rd and 4th April small ethylene peaks (&lt;1ppm) were visible but not originally integrated</w:t>
      </w:r>
      <w:r w:rsidRPr="00AF5C94">
        <w:rPr>
          <w:b/>
          <w:bCs/>
          <w:i/>
          <w:iCs/>
        </w:rPr>
        <w:t xml:space="preserve">. The CO result was approx. 136ppm and 130ppm, respectively.  </w:t>
      </w:r>
    </w:p>
    <w:p w14:paraId="25C984F6" w14:textId="3EFEA3DD" w:rsidR="00502AEB" w:rsidRDefault="00502AEB" w:rsidP="00AF5C94">
      <w:pPr>
        <w:spacing w:after="0"/>
        <w:rPr>
          <w:b/>
          <w:bCs/>
          <w:i/>
          <w:iCs/>
        </w:rPr>
      </w:pPr>
    </w:p>
    <w:p w14:paraId="5EC59133" w14:textId="7E7CDD01" w:rsidR="00502AEB" w:rsidRDefault="00AF5C94" w:rsidP="00AF5C94">
      <w:pPr>
        <w:spacing w:after="0"/>
        <w:rPr>
          <w:b/>
          <w:bCs/>
          <w:i/>
          <w:iCs/>
        </w:rPr>
      </w:pPr>
      <w:r w:rsidRPr="00502AEB">
        <w:rPr>
          <w:b/>
          <w:bCs/>
          <w:i/>
          <w:iCs/>
          <w:color w:val="FF0000"/>
        </w:rPr>
        <w:t>On the 7th of April, there was a sample run for this location with an ethylene peak</w:t>
      </w:r>
      <w:r w:rsidRPr="00AF5C94">
        <w:rPr>
          <w:b/>
          <w:bCs/>
          <w:i/>
          <w:iCs/>
        </w:rPr>
        <w:t xml:space="preserve">. The Graham’s ratio was 0.18 and the CO was 99ppm. </w:t>
      </w:r>
      <w:r w:rsidRPr="00502AEB">
        <w:rPr>
          <w:b/>
          <w:bCs/>
          <w:i/>
          <w:iCs/>
          <w:highlight w:val="yellow"/>
        </w:rPr>
        <w:t>Unlike the samples on the 3rd and 4th of April the operator noticed and integrated the ethylene peak</w:t>
      </w:r>
      <w:r w:rsidRPr="00AF5C94">
        <w:rPr>
          <w:b/>
          <w:bCs/>
          <w:i/>
          <w:iCs/>
        </w:rPr>
        <w:t xml:space="preserve">. </w:t>
      </w:r>
    </w:p>
    <w:p w14:paraId="17376A19" w14:textId="77777777" w:rsidR="0009707E" w:rsidRDefault="0009707E" w:rsidP="00AF5C94">
      <w:pPr>
        <w:spacing w:after="0"/>
        <w:rPr>
          <w:b/>
          <w:bCs/>
          <w:i/>
          <w:iCs/>
        </w:rPr>
      </w:pPr>
    </w:p>
    <w:p w14:paraId="70F7D196" w14:textId="49E12E99" w:rsidR="00AF5C94" w:rsidRPr="00AF5C94" w:rsidRDefault="00AF5C94" w:rsidP="00AF5C94">
      <w:pPr>
        <w:spacing w:after="0"/>
        <w:rPr>
          <w:b/>
          <w:bCs/>
          <w:i/>
          <w:iCs/>
        </w:rPr>
      </w:pPr>
      <w:r w:rsidRPr="00502AEB">
        <w:rPr>
          <w:b/>
          <w:bCs/>
          <w:i/>
          <w:iCs/>
          <w:color w:val="FF0000"/>
        </w:rPr>
        <w:t>A separate operator then ran the sample two more times</w:t>
      </w:r>
      <w:r w:rsidRPr="00AF5C94">
        <w:rPr>
          <w:b/>
          <w:bCs/>
          <w:i/>
          <w:iCs/>
        </w:rPr>
        <w:t xml:space="preserve">. </w:t>
      </w:r>
      <w:r w:rsidRPr="00502AEB">
        <w:rPr>
          <w:b/>
          <w:bCs/>
          <w:i/>
          <w:iCs/>
          <w:highlight w:val="yellow"/>
        </w:rPr>
        <w:t>None of these sample runs appears to have been saved into the LW104 SPW file.</w:t>
      </w:r>
      <w:r w:rsidRPr="00AF5C94">
        <w:rPr>
          <w:b/>
          <w:bCs/>
          <w:i/>
          <w:iCs/>
        </w:rPr>
        <w:t xml:space="preserve">  </w:t>
      </w:r>
    </w:p>
    <w:p w14:paraId="7D8A5B9E" w14:textId="5F188E55" w:rsidR="00FB55F7" w:rsidRDefault="00D54646" w:rsidP="00FB55F7">
      <w:pPr>
        <w:spacing w:after="0"/>
        <w:rPr>
          <w:b/>
          <w:bCs/>
        </w:rPr>
      </w:pPr>
      <w:r>
        <w:rPr>
          <w:b/>
          <w:bCs/>
          <w:noProof/>
        </w:rPr>
        <w:lastRenderedPageBreak/>
        <w:drawing>
          <wp:inline distT="0" distB="0" distL="0" distR="0" wp14:anchorId="7F431BEA" wp14:editId="42F57F11">
            <wp:extent cx="5675630" cy="32131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630" cy="3213100"/>
                    </a:xfrm>
                    <a:prstGeom prst="rect">
                      <a:avLst/>
                    </a:prstGeom>
                    <a:noFill/>
                  </pic:spPr>
                </pic:pic>
              </a:graphicData>
            </a:graphic>
          </wp:inline>
        </w:drawing>
      </w:r>
    </w:p>
    <w:p w14:paraId="11193DBC" w14:textId="5FBF5EC0" w:rsidR="00FB55F7" w:rsidRDefault="00FB55F7" w:rsidP="00FB55F7">
      <w:pPr>
        <w:spacing w:after="0"/>
        <w:rPr>
          <w:b/>
          <w:bCs/>
        </w:rPr>
      </w:pPr>
    </w:p>
    <w:p w14:paraId="6E840B17" w14:textId="77777777" w:rsidR="00FB55F7" w:rsidRPr="00FB55F7" w:rsidRDefault="00FB55F7" w:rsidP="00FB55F7">
      <w:pPr>
        <w:spacing w:after="0"/>
        <w:rPr>
          <w:b/>
          <w:bCs/>
        </w:rPr>
      </w:pPr>
    </w:p>
    <w:p w14:paraId="0D253F57" w14:textId="77777777" w:rsidR="00FB55F7" w:rsidRDefault="00FB55F7" w:rsidP="00FB55F7">
      <w:pPr>
        <w:pStyle w:val="ListParagraph"/>
        <w:spacing w:after="0"/>
        <w:rPr>
          <w:b/>
          <w:bCs/>
        </w:rPr>
      </w:pPr>
    </w:p>
    <w:p w14:paraId="741D2A92" w14:textId="77777777" w:rsidR="00FB55F7" w:rsidRPr="00FB55F7" w:rsidRDefault="00FB55F7" w:rsidP="00FB55F7">
      <w:pPr>
        <w:spacing w:after="0"/>
        <w:rPr>
          <w:b/>
          <w:bCs/>
        </w:rPr>
      </w:pPr>
    </w:p>
    <w:p w14:paraId="08F63293" w14:textId="4B03EE1E" w:rsidR="000B7A21" w:rsidRPr="000B7A21" w:rsidRDefault="000B7A21" w:rsidP="000B7A21">
      <w:pPr>
        <w:pStyle w:val="ListParagraph"/>
        <w:numPr>
          <w:ilvl w:val="0"/>
          <w:numId w:val="5"/>
        </w:numPr>
        <w:spacing w:after="0"/>
        <w:rPr>
          <w:b/>
          <w:bCs/>
        </w:rPr>
      </w:pPr>
      <w:r w:rsidRPr="000B7A21">
        <w:rPr>
          <w:b/>
          <w:bCs/>
          <w:u w:val="single"/>
        </w:rPr>
        <w:t xml:space="preserve">Ethylene detected MG104 38ct / MG104 38ct seal. </w:t>
      </w:r>
      <w:bookmarkStart w:id="0" w:name="_Hlk71859483"/>
      <w:r w:rsidRPr="000B7A21">
        <w:rPr>
          <w:b/>
          <w:bCs/>
        </w:rPr>
        <w:t>Oxygen at nearly 20 % until the 23</w:t>
      </w:r>
      <w:r w:rsidRPr="000B7A21">
        <w:rPr>
          <w:b/>
          <w:bCs/>
          <w:vertAlign w:val="superscript"/>
        </w:rPr>
        <w:t>rd</w:t>
      </w:r>
      <w:r w:rsidRPr="000B7A21">
        <w:rPr>
          <w:b/>
          <w:bCs/>
        </w:rPr>
        <w:t xml:space="preserve"> of April (4x recommended), and drops to 7% till 1</w:t>
      </w:r>
      <w:r w:rsidRPr="000B7A21">
        <w:rPr>
          <w:b/>
          <w:bCs/>
          <w:vertAlign w:val="superscript"/>
        </w:rPr>
        <w:t>st</w:t>
      </w:r>
      <w:r w:rsidRPr="000B7A21">
        <w:rPr>
          <w:b/>
          <w:bCs/>
        </w:rPr>
        <w:t xml:space="preserve"> June when ventilation changes were made by the VO when it goes up to </w:t>
      </w:r>
      <w:r>
        <w:rPr>
          <w:b/>
          <w:bCs/>
        </w:rPr>
        <w:t>approximately 12%</w:t>
      </w:r>
    </w:p>
    <w:bookmarkEnd w:id="0"/>
    <w:p w14:paraId="2C901C83" w14:textId="77777777" w:rsidR="000B7A21" w:rsidRPr="009B65E1" w:rsidRDefault="000B7A21" w:rsidP="009B65E1">
      <w:pPr>
        <w:pStyle w:val="ListParagraph"/>
        <w:spacing w:after="0"/>
        <w:rPr>
          <w:b/>
          <w:bCs/>
          <w:i/>
          <w:iCs/>
        </w:rPr>
      </w:pPr>
    </w:p>
    <w:p w14:paraId="4A198C1F" w14:textId="77777777" w:rsidR="009B65E1" w:rsidRDefault="009B65E1" w:rsidP="009B65E1">
      <w:pPr>
        <w:pStyle w:val="ListParagraph"/>
        <w:spacing w:after="0"/>
        <w:rPr>
          <w:b/>
          <w:bCs/>
          <w:i/>
          <w:iCs/>
        </w:rPr>
      </w:pPr>
      <w:r w:rsidRPr="009B65E1">
        <w:rPr>
          <w:b/>
          <w:bCs/>
          <w:i/>
          <w:iCs/>
        </w:rPr>
        <w:t xml:space="preserve">Between the 19th of April and the 23rd of April, </w:t>
      </w:r>
      <w:r w:rsidRPr="000B7A21">
        <w:rPr>
          <w:b/>
          <w:bCs/>
          <w:i/>
          <w:iCs/>
          <w:color w:val="FF0000"/>
        </w:rPr>
        <w:t>this location consistently had low-level ethylene peaks present (&lt;1ppm).</w:t>
      </w:r>
      <w:r w:rsidRPr="009B65E1">
        <w:rPr>
          <w:b/>
          <w:bCs/>
          <w:i/>
          <w:iCs/>
        </w:rPr>
        <w:t xml:space="preserve"> </w:t>
      </w:r>
      <w:r w:rsidRPr="000B7A21">
        <w:rPr>
          <w:b/>
          <w:bCs/>
          <w:i/>
          <w:iCs/>
          <w:highlight w:val="yellow"/>
        </w:rPr>
        <w:t xml:space="preserve">The operators never integrated it; however, they were </w:t>
      </w:r>
      <w:proofErr w:type="gramStart"/>
      <w:r w:rsidRPr="000B7A21">
        <w:rPr>
          <w:b/>
          <w:bCs/>
          <w:i/>
          <w:iCs/>
          <w:highlight w:val="yellow"/>
        </w:rPr>
        <w:t>very small</w:t>
      </w:r>
      <w:proofErr w:type="gramEnd"/>
      <w:r w:rsidRPr="000B7A21">
        <w:rPr>
          <w:b/>
          <w:bCs/>
          <w:i/>
          <w:iCs/>
          <w:highlight w:val="yellow"/>
        </w:rPr>
        <w:t xml:space="preserve"> peaks.</w:t>
      </w:r>
      <w:r w:rsidRPr="009B65E1">
        <w:rPr>
          <w:b/>
          <w:bCs/>
          <w:i/>
          <w:iCs/>
        </w:rPr>
        <w:t xml:space="preserve"> </w:t>
      </w:r>
    </w:p>
    <w:p w14:paraId="07FB82C2" w14:textId="54CD0484" w:rsidR="009B65E1" w:rsidRDefault="009B65E1" w:rsidP="009B65E1">
      <w:pPr>
        <w:pStyle w:val="ListParagraph"/>
        <w:spacing w:after="0"/>
        <w:rPr>
          <w:b/>
          <w:bCs/>
          <w:i/>
          <w:iCs/>
        </w:rPr>
      </w:pPr>
      <w:r w:rsidRPr="009B65E1">
        <w:rPr>
          <w:b/>
          <w:bCs/>
          <w:i/>
          <w:iCs/>
        </w:rPr>
        <w:t>The Graham’s ratio fluctuated slightly between approx. 0.23 and 0.34 with CO between approx. 77-193ppm</w:t>
      </w:r>
      <w:r w:rsidRPr="000B7A21">
        <w:rPr>
          <w:b/>
          <w:bCs/>
          <w:i/>
          <w:iCs/>
          <w:highlight w:val="yellow"/>
        </w:rPr>
        <w:t>. The CO/CO2 ratio was above textbook values for normal</w:t>
      </w:r>
      <w:r w:rsidRPr="000B7A21">
        <w:rPr>
          <w:b/>
          <w:bCs/>
          <w:i/>
          <w:iCs/>
        </w:rPr>
        <w:t xml:space="preserve"> </w:t>
      </w:r>
      <w:r w:rsidRPr="000B7A21">
        <w:rPr>
          <w:b/>
          <w:bCs/>
          <w:i/>
          <w:iCs/>
          <w:highlight w:val="yellow"/>
        </w:rPr>
        <w:t>during this period, peaking at approx. 0.026 and ending at approx. 0.020.</w:t>
      </w:r>
      <w:r w:rsidRPr="009B65E1">
        <w:rPr>
          <w:b/>
          <w:bCs/>
          <w:i/>
          <w:iCs/>
        </w:rPr>
        <w:t xml:space="preserve"> </w:t>
      </w:r>
    </w:p>
    <w:p w14:paraId="58332FA4" w14:textId="77777777" w:rsidR="009B65E1" w:rsidRDefault="009B65E1" w:rsidP="009B65E1">
      <w:pPr>
        <w:pStyle w:val="ListParagraph"/>
        <w:spacing w:after="0"/>
        <w:rPr>
          <w:b/>
          <w:bCs/>
          <w:i/>
          <w:iCs/>
        </w:rPr>
      </w:pPr>
    </w:p>
    <w:p w14:paraId="23613C8B" w14:textId="77777777" w:rsidR="009B65E1" w:rsidRPr="000B7A21" w:rsidRDefault="009B65E1" w:rsidP="009B65E1">
      <w:pPr>
        <w:pStyle w:val="ListParagraph"/>
        <w:spacing w:after="0"/>
        <w:rPr>
          <w:b/>
          <w:bCs/>
          <w:i/>
          <w:iCs/>
          <w:color w:val="FF0000"/>
        </w:rPr>
      </w:pPr>
      <w:r w:rsidRPr="000B7A21">
        <w:rPr>
          <w:b/>
          <w:bCs/>
          <w:i/>
          <w:iCs/>
          <w:color w:val="FF0000"/>
        </w:rPr>
        <w:t xml:space="preserve">These are indications that the oxidation occurring at this location was not normal. </w:t>
      </w:r>
    </w:p>
    <w:p w14:paraId="2D50B937" w14:textId="3EB791CD" w:rsidR="009B65E1" w:rsidRPr="009B65E1" w:rsidRDefault="009B65E1" w:rsidP="009B65E1">
      <w:pPr>
        <w:pStyle w:val="ListParagraph"/>
        <w:spacing w:after="0"/>
        <w:rPr>
          <w:b/>
          <w:bCs/>
          <w:i/>
          <w:iCs/>
        </w:rPr>
      </w:pPr>
      <w:r w:rsidRPr="009B65E1">
        <w:rPr>
          <w:b/>
          <w:bCs/>
          <w:i/>
          <w:iCs/>
        </w:rPr>
        <w:t xml:space="preserve"> </w:t>
      </w:r>
    </w:p>
    <w:p w14:paraId="3AB87FD5" w14:textId="645C5684" w:rsidR="009B65E1" w:rsidRDefault="009B65E1" w:rsidP="009B65E1">
      <w:pPr>
        <w:pStyle w:val="ListParagraph"/>
        <w:spacing w:after="0"/>
        <w:rPr>
          <w:b/>
          <w:bCs/>
          <w:i/>
          <w:iCs/>
        </w:rPr>
      </w:pPr>
      <w:r w:rsidRPr="009B65E1">
        <w:rPr>
          <w:b/>
          <w:bCs/>
          <w:i/>
          <w:iCs/>
        </w:rPr>
        <w:t>Between the 22nd and 23rd of April, there were eight samples taken from this location indicating increased monitoring during this period despite the ethylene not being identified.</w:t>
      </w:r>
    </w:p>
    <w:p w14:paraId="457004BB" w14:textId="3FF30E5C" w:rsidR="009B65E1" w:rsidRDefault="009B65E1" w:rsidP="009B65E1">
      <w:pPr>
        <w:pStyle w:val="ListParagraph"/>
        <w:spacing w:after="0"/>
        <w:rPr>
          <w:b/>
          <w:bCs/>
          <w:i/>
          <w:iCs/>
        </w:rPr>
      </w:pPr>
    </w:p>
    <w:p w14:paraId="6A7AA6AD" w14:textId="3E0B350C" w:rsidR="009B65E1" w:rsidRDefault="009B65E1" w:rsidP="009B65E1">
      <w:pPr>
        <w:pStyle w:val="ListParagraph"/>
        <w:spacing w:after="0"/>
        <w:rPr>
          <w:b/>
          <w:bCs/>
          <w:i/>
          <w:iCs/>
          <w:color w:val="FF0000"/>
        </w:rPr>
      </w:pPr>
      <w:r w:rsidRPr="009B65E1">
        <w:rPr>
          <w:b/>
          <w:bCs/>
          <w:i/>
          <w:iCs/>
          <w:highlight w:val="yellow"/>
        </w:rPr>
        <w:t>Figure 17 shows an increase in carbon monoxide</w:t>
      </w:r>
      <w:r w:rsidRPr="009B65E1">
        <w:rPr>
          <w:b/>
          <w:bCs/>
          <w:i/>
          <w:iCs/>
        </w:rPr>
        <w:t xml:space="preserve"> in </w:t>
      </w:r>
      <w:r w:rsidRPr="009B65E1">
        <w:rPr>
          <w:b/>
          <w:bCs/>
          <w:i/>
          <w:iCs/>
          <w:color w:val="FF0000"/>
        </w:rPr>
        <w:t xml:space="preserve">late March/ early April </w:t>
      </w:r>
      <w:r w:rsidRPr="009B65E1">
        <w:rPr>
          <w:b/>
          <w:bCs/>
          <w:i/>
          <w:iCs/>
        </w:rPr>
        <w:t xml:space="preserve">at this location which begins to increase again during </w:t>
      </w:r>
      <w:r w:rsidRPr="009B65E1">
        <w:rPr>
          <w:b/>
          <w:bCs/>
          <w:i/>
          <w:iCs/>
          <w:color w:val="FF0000"/>
        </w:rPr>
        <w:t xml:space="preserve">late May/ early June.  </w:t>
      </w:r>
    </w:p>
    <w:p w14:paraId="4EFEE03B" w14:textId="77777777" w:rsidR="009B65E1" w:rsidRDefault="009B65E1" w:rsidP="009B65E1">
      <w:pPr>
        <w:pStyle w:val="ListParagraph"/>
        <w:spacing w:after="0"/>
        <w:rPr>
          <w:b/>
          <w:bCs/>
          <w:i/>
          <w:iCs/>
          <w:color w:val="FF0000"/>
        </w:rPr>
      </w:pPr>
    </w:p>
    <w:p w14:paraId="1D942ED6" w14:textId="55724F6E" w:rsidR="009B65E1" w:rsidRDefault="009B65E1" w:rsidP="009B65E1">
      <w:pPr>
        <w:pStyle w:val="ListParagraph"/>
        <w:spacing w:after="0"/>
        <w:rPr>
          <w:b/>
          <w:bCs/>
          <w:i/>
          <w:iCs/>
        </w:rPr>
      </w:pPr>
      <w:r w:rsidRPr="009B65E1">
        <w:rPr>
          <w:b/>
          <w:bCs/>
          <w:i/>
          <w:iCs/>
          <w:highlight w:val="yellow"/>
        </w:rPr>
        <w:t>Figure 18 shows an increase in CO2/CH4 ratio</w:t>
      </w:r>
      <w:r w:rsidRPr="009B65E1">
        <w:rPr>
          <w:b/>
          <w:bCs/>
          <w:i/>
          <w:iCs/>
        </w:rPr>
        <w:t xml:space="preserve"> </w:t>
      </w:r>
      <w:r w:rsidRPr="009B65E1">
        <w:rPr>
          <w:b/>
          <w:bCs/>
          <w:i/>
          <w:iCs/>
          <w:color w:val="FF0000"/>
        </w:rPr>
        <w:t xml:space="preserve">over the duration of the investigation at this location. </w:t>
      </w:r>
      <w:r w:rsidRPr="009B65E1">
        <w:rPr>
          <w:b/>
          <w:bCs/>
          <w:i/>
          <w:iCs/>
        </w:rPr>
        <w:t xml:space="preserve">It should be noted that </w:t>
      </w:r>
      <w:r w:rsidRPr="009B65E1">
        <w:rPr>
          <w:b/>
          <w:bCs/>
          <w:i/>
          <w:iCs/>
          <w:highlight w:val="yellow"/>
        </w:rPr>
        <w:t>this location is at the back of the goaf on the main gate side.</w:t>
      </w:r>
      <w:r w:rsidRPr="009B65E1">
        <w:rPr>
          <w:b/>
          <w:bCs/>
          <w:i/>
          <w:iCs/>
        </w:rPr>
        <w:t xml:space="preserve">  </w:t>
      </w:r>
    </w:p>
    <w:p w14:paraId="03EDED98" w14:textId="22ED0D3B" w:rsidR="009B65E1" w:rsidRDefault="009B65E1" w:rsidP="009B65E1">
      <w:pPr>
        <w:pStyle w:val="ListParagraph"/>
        <w:spacing w:after="0"/>
        <w:rPr>
          <w:b/>
          <w:bCs/>
          <w:i/>
          <w:iCs/>
        </w:rPr>
      </w:pPr>
    </w:p>
    <w:p w14:paraId="7B214315" w14:textId="6970B8BF" w:rsidR="009B65E1" w:rsidRDefault="000B7A21" w:rsidP="009B65E1">
      <w:pPr>
        <w:pStyle w:val="ListParagraph"/>
        <w:spacing w:after="0"/>
        <w:rPr>
          <w:b/>
          <w:bCs/>
          <w:i/>
          <w:iCs/>
        </w:rPr>
      </w:pPr>
      <w:r>
        <w:rPr>
          <w:b/>
          <w:bCs/>
          <w:i/>
          <w:iCs/>
          <w:noProof/>
        </w:rPr>
        <w:lastRenderedPageBreak/>
        <w:drawing>
          <wp:inline distT="0" distB="0" distL="0" distR="0" wp14:anchorId="0298A59C" wp14:editId="7A073128">
            <wp:extent cx="5675630" cy="32131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3213100"/>
                    </a:xfrm>
                    <a:prstGeom prst="rect">
                      <a:avLst/>
                    </a:prstGeom>
                    <a:noFill/>
                  </pic:spPr>
                </pic:pic>
              </a:graphicData>
            </a:graphic>
          </wp:inline>
        </w:drawing>
      </w:r>
    </w:p>
    <w:p w14:paraId="246C665C" w14:textId="1CAECA95" w:rsidR="000B7A21" w:rsidRDefault="000B7A21" w:rsidP="009B65E1">
      <w:pPr>
        <w:pStyle w:val="ListParagraph"/>
        <w:spacing w:after="0"/>
        <w:rPr>
          <w:b/>
          <w:bCs/>
          <w:i/>
          <w:iCs/>
        </w:rPr>
      </w:pPr>
    </w:p>
    <w:p w14:paraId="14B4ACED" w14:textId="444805A1" w:rsidR="000B7A21" w:rsidRPr="009B65E1" w:rsidRDefault="000B7A21" w:rsidP="009B65E1">
      <w:pPr>
        <w:pStyle w:val="ListParagraph"/>
        <w:spacing w:after="0"/>
        <w:rPr>
          <w:b/>
          <w:bCs/>
          <w:i/>
          <w:iCs/>
        </w:rPr>
      </w:pPr>
      <w:r w:rsidRPr="000B7A21">
        <w:rPr>
          <w:b/>
          <w:bCs/>
          <w:i/>
          <w:iCs/>
        </w:rPr>
        <w:t>Figure 19 shows an increase in nitrogen from the 26th of April which indicates nitrogen likely from inertisation reporting to this location.</w:t>
      </w:r>
    </w:p>
    <w:p w14:paraId="5919BF7B" w14:textId="7373063B" w:rsidR="00632780" w:rsidRPr="009B65E1" w:rsidRDefault="006E50FC" w:rsidP="00632780">
      <w:pPr>
        <w:pStyle w:val="ListParagraph"/>
        <w:numPr>
          <w:ilvl w:val="0"/>
          <w:numId w:val="5"/>
        </w:numPr>
        <w:spacing w:after="0"/>
        <w:rPr>
          <w:b/>
          <w:bCs/>
          <w:u w:val="single"/>
        </w:rPr>
      </w:pPr>
      <w:r w:rsidRPr="009B65E1">
        <w:rPr>
          <w:b/>
          <w:bCs/>
          <w:u w:val="single"/>
        </w:rPr>
        <w:t xml:space="preserve">The Oxygen Levels </w:t>
      </w:r>
      <w:r w:rsidR="00FB55F7" w:rsidRPr="009B65E1">
        <w:rPr>
          <w:b/>
          <w:bCs/>
          <w:u w:val="single"/>
        </w:rPr>
        <w:t xml:space="preserve">(20%) </w:t>
      </w:r>
      <w:r w:rsidRPr="009B65E1">
        <w:rPr>
          <w:b/>
          <w:bCs/>
          <w:u w:val="single"/>
        </w:rPr>
        <w:t xml:space="preserve">are </w:t>
      </w:r>
      <w:r w:rsidR="00FB55F7" w:rsidRPr="009B65E1">
        <w:rPr>
          <w:b/>
          <w:bCs/>
          <w:u w:val="single"/>
        </w:rPr>
        <w:t>basically fresh air till the around the 23</w:t>
      </w:r>
      <w:r w:rsidR="00FB55F7" w:rsidRPr="009B65E1">
        <w:rPr>
          <w:b/>
          <w:bCs/>
          <w:u w:val="single"/>
          <w:vertAlign w:val="superscript"/>
        </w:rPr>
        <w:t>rd</w:t>
      </w:r>
      <w:r w:rsidR="00FB55F7" w:rsidRPr="009B65E1">
        <w:rPr>
          <w:b/>
          <w:bCs/>
          <w:u w:val="single"/>
        </w:rPr>
        <w:t xml:space="preserve"> of April </w:t>
      </w:r>
      <w:r w:rsidRPr="009B65E1">
        <w:rPr>
          <w:b/>
          <w:bCs/>
          <w:u w:val="single"/>
        </w:rPr>
        <w:t xml:space="preserve">up to </w:t>
      </w:r>
      <w:r w:rsidR="00FB55F7" w:rsidRPr="009B65E1">
        <w:rPr>
          <w:b/>
          <w:bCs/>
          <w:u w:val="single"/>
        </w:rPr>
        <w:t>4</w:t>
      </w:r>
      <w:r w:rsidRPr="009B65E1">
        <w:rPr>
          <w:b/>
          <w:bCs/>
          <w:u w:val="single"/>
        </w:rPr>
        <w:t xml:space="preserve"> times as high as the </w:t>
      </w:r>
      <w:r w:rsidR="00632780" w:rsidRPr="009B65E1">
        <w:rPr>
          <w:b/>
          <w:bCs/>
          <w:u w:val="single"/>
        </w:rPr>
        <w:t>5% maximum recommended by Andrew Self</w:t>
      </w:r>
      <w:r w:rsidR="00265170" w:rsidRPr="009B65E1">
        <w:rPr>
          <w:b/>
          <w:bCs/>
          <w:u w:val="single"/>
        </w:rPr>
        <w:t xml:space="preserve"> and beyond that </w:t>
      </w:r>
      <w:proofErr w:type="gramStart"/>
      <w:r w:rsidR="00265170" w:rsidRPr="009B65E1">
        <w:rPr>
          <w:b/>
          <w:bCs/>
          <w:u w:val="single"/>
        </w:rPr>
        <w:t>level</w:t>
      </w:r>
      <w:proofErr w:type="gramEnd"/>
      <w:r w:rsidR="00265170" w:rsidRPr="009B65E1">
        <w:rPr>
          <w:b/>
          <w:bCs/>
          <w:u w:val="single"/>
        </w:rPr>
        <w:t xml:space="preserve"> he would not operate them</w:t>
      </w:r>
      <w:r w:rsidR="00632780" w:rsidRPr="009B65E1">
        <w:rPr>
          <w:b/>
          <w:bCs/>
          <w:u w:val="single"/>
        </w:rPr>
        <w:t>.</w:t>
      </w:r>
    </w:p>
    <w:p w14:paraId="0D3D6F8D" w14:textId="77777777" w:rsidR="00632780" w:rsidRDefault="00632780" w:rsidP="00632780">
      <w:pPr>
        <w:spacing w:after="0"/>
        <w:rPr>
          <w:b/>
          <w:bCs/>
          <w:i/>
          <w:iCs/>
        </w:rPr>
      </w:pPr>
    </w:p>
    <w:p w14:paraId="2D9BC254" w14:textId="77777777" w:rsidR="00632780" w:rsidRDefault="00632780" w:rsidP="00632780">
      <w:pPr>
        <w:spacing w:after="0"/>
        <w:rPr>
          <w:b/>
          <w:bCs/>
          <w:i/>
          <w:iCs/>
        </w:rPr>
      </w:pPr>
      <w:r>
        <w:rPr>
          <w:b/>
          <w:bCs/>
          <w:i/>
          <w:iCs/>
        </w:rPr>
        <w:t xml:space="preserve">           </w:t>
      </w:r>
      <w:r w:rsidRPr="00632780">
        <w:rPr>
          <w:b/>
          <w:bCs/>
          <w:i/>
          <w:iCs/>
        </w:rPr>
        <w:t xml:space="preserve">Q.   We'll come to the TARPs in a moment, </w:t>
      </w:r>
      <w:r w:rsidRPr="00632780">
        <w:rPr>
          <w:b/>
          <w:bCs/>
          <w:i/>
          <w:iCs/>
          <w:highlight w:val="yellow"/>
        </w:rPr>
        <w:t xml:space="preserve">but what do you say about a description of a </w:t>
      </w:r>
      <w:proofErr w:type="gramStart"/>
      <w:r w:rsidRPr="00632780">
        <w:rPr>
          <w:b/>
          <w:bCs/>
          <w:i/>
          <w:iCs/>
          <w:highlight w:val="yellow"/>
        </w:rPr>
        <w:t>goaf</w:t>
      </w:r>
      <w:proofErr w:type="gramEnd"/>
      <w:r w:rsidRPr="00632780">
        <w:rPr>
          <w:b/>
          <w:bCs/>
          <w:i/>
          <w:iCs/>
        </w:rPr>
        <w:t xml:space="preserve"> </w:t>
      </w:r>
    </w:p>
    <w:p w14:paraId="024F3365" w14:textId="76873065" w:rsidR="00632780" w:rsidRPr="00632780" w:rsidRDefault="00632780" w:rsidP="00632780">
      <w:pPr>
        <w:spacing w:after="0"/>
        <w:rPr>
          <w:b/>
          <w:bCs/>
          <w:i/>
          <w:iCs/>
        </w:rPr>
      </w:pPr>
      <w:r>
        <w:rPr>
          <w:b/>
          <w:bCs/>
          <w:i/>
          <w:iCs/>
        </w:rPr>
        <w:t xml:space="preserve">            </w:t>
      </w:r>
      <w:r w:rsidRPr="00632780">
        <w:rPr>
          <w:b/>
          <w:bCs/>
          <w:i/>
          <w:iCs/>
          <w:highlight w:val="yellow"/>
        </w:rPr>
        <w:t>with a maximum</w:t>
      </w:r>
      <w:r w:rsidRPr="00632780">
        <w:rPr>
          <w:b/>
          <w:bCs/>
          <w:i/>
          <w:iCs/>
        </w:rPr>
        <w:t xml:space="preserve"> </w:t>
      </w:r>
      <w:r w:rsidRPr="00632780">
        <w:rPr>
          <w:b/>
          <w:bCs/>
          <w:i/>
          <w:iCs/>
          <w:color w:val="0070C0"/>
        </w:rPr>
        <w:t>of 8 per cent oxygen as being normal</w:t>
      </w:r>
      <w:r w:rsidRPr="00632780">
        <w:rPr>
          <w:b/>
          <w:bCs/>
          <w:i/>
          <w:iCs/>
        </w:rPr>
        <w:t>?</w:t>
      </w:r>
    </w:p>
    <w:p w14:paraId="3373626A" w14:textId="7F99DBC6" w:rsidR="00632780" w:rsidRPr="00632780" w:rsidRDefault="00632780" w:rsidP="00632780">
      <w:pPr>
        <w:spacing w:after="0"/>
        <w:rPr>
          <w:b/>
          <w:bCs/>
          <w:i/>
          <w:iCs/>
          <w:color w:val="FF0000"/>
        </w:rPr>
      </w:pPr>
      <w:r>
        <w:rPr>
          <w:b/>
          <w:bCs/>
          <w:i/>
          <w:iCs/>
        </w:rPr>
        <w:t xml:space="preserve">           </w:t>
      </w:r>
      <w:r w:rsidRPr="00632780">
        <w:rPr>
          <w:b/>
          <w:bCs/>
          <w:i/>
          <w:iCs/>
          <w:color w:val="FF0000"/>
        </w:rPr>
        <w:t xml:space="preserve">A.   I </w:t>
      </w:r>
      <w:proofErr w:type="gramStart"/>
      <w:r w:rsidRPr="00632780">
        <w:rPr>
          <w:b/>
          <w:bCs/>
          <w:i/>
          <w:iCs/>
          <w:color w:val="FF0000"/>
        </w:rPr>
        <w:t>wouldn't</w:t>
      </w:r>
      <w:proofErr w:type="gramEnd"/>
      <w:r w:rsidRPr="00632780">
        <w:rPr>
          <w:b/>
          <w:bCs/>
          <w:i/>
          <w:iCs/>
          <w:color w:val="FF0000"/>
        </w:rPr>
        <w:t xml:space="preserve"> do it.</w:t>
      </w:r>
    </w:p>
    <w:p w14:paraId="6C93433D" w14:textId="77777777" w:rsidR="00632780" w:rsidRPr="00632780" w:rsidRDefault="00632780" w:rsidP="00632780">
      <w:pPr>
        <w:spacing w:after="0"/>
        <w:rPr>
          <w:b/>
          <w:bCs/>
          <w:i/>
          <w:iCs/>
        </w:rPr>
      </w:pPr>
    </w:p>
    <w:p w14:paraId="68877DFC" w14:textId="585235D9" w:rsidR="00632780" w:rsidRPr="00FB55F7" w:rsidRDefault="00632780" w:rsidP="00632780">
      <w:pPr>
        <w:spacing w:after="0"/>
        <w:rPr>
          <w:b/>
          <w:bCs/>
          <w:i/>
          <w:iCs/>
          <w:color w:val="0070C0"/>
        </w:rPr>
      </w:pPr>
      <w:r>
        <w:rPr>
          <w:b/>
          <w:bCs/>
          <w:i/>
          <w:iCs/>
        </w:rPr>
        <w:t xml:space="preserve">           </w:t>
      </w:r>
      <w:r w:rsidRPr="00FB55F7">
        <w:rPr>
          <w:b/>
          <w:bCs/>
          <w:i/>
          <w:iCs/>
          <w:color w:val="0070C0"/>
        </w:rPr>
        <w:t>THE CHAIRPERSON:   Q.   Sorry, what did you say?</w:t>
      </w:r>
    </w:p>
    <w:p w14:paraId="30F90C15" w14:textId="57790218" w:rsidR="00632780" w:rsidRPr="00FB55F7" w:rsidRDefault="00632780" w:rsidP="00632780">
      <w:pPr>
        <w:spacing w:after="0"/>
        <w:rPr>
          <w:b/>
          <w:bCs/>
          <w:i/>
          <w:iCs/>
          <w:color w:val="FF0000"/>
        </w:rPr>
      </w:pPr>
      <w:r>
        <w:rPr>
          <w:b/>
          <w:bCs/>
          <w:i/>
          <w:iCs/>
        </w:rPr>
        <w:t xml:space="preserve">           </w:t>
      </w:r>
      <w:r w:rsidRPr="00FB55F7">
        <w:rPr>
          <w:b/>
          <w:bCs/>
          <w:i/>
          <w:iCs/>
          <w:color w:val="FF0000"/>
        </w:rPr>
        <w:t xml:space="preserve">A.   I </w:t>
      </w:r>
      <w:proofErr w:type="gramStart"/>
      <w:r w:rsidRPr="00FB55F7">
        <w:rPr>
          <w:b/>
          <w:bCs/>
          <w:i/>
          <w:iCs/>
          <w:color w:val="FF0000"/>
        </w:rPr>
        <w:t>wouldn't</w:t>
      </w:r>
      <w:proofErr w:type="gramEnd"/>
      <w:r w:rsidRPr="00FB55F7">
        <w:rPr>
          <w:b/>
          <w:bCs/>
          <w:i/>
          <w:iCs/>
          <w:color w:val="FF0000"/>
        </w:rPr>
        <w:t xml:space="preserve"> do it.</w:t>
      </w:r>
    </w:p>
    <w:p w14:paraId="5D514BCE" w14:textId="77777777" w:rsidR="00632780" w:rsidRPr="00632780" w:rsidRDefault="00632780" w:rsidP="00632780">
      <w:pPr>
        <w:spacing w:after="0"/>
        <w:rPr>
          <w:b/>
          <w:bCs/>
          <w:i/>
          <w:iCs/>
        </w:rPr>
      </w:pPr>
    </w:p>
    <w:p w14:paraId="12D6174C" w14:textId="278FECB7" w:rsidR="00632780" w:rsidRPr="00632780" w:rsidRDefault="00632780" w:rsidP="00632780">
      <w:pPr>
        <w:spacing w:after="0"/>
        <w:rPr>
          <w:b/>
          <w:bCs/>
          <w:i/>
          <w:iCs/>
        </w:rPr>
      </w:pPr>
      <w:r>
        <w:rPr>
          <w:b/>
          <w:bCs/>
          <w:i/>
          <w:iCs/>
        </w:rPr>
        <w:t xml:space="preserve">           </w:t>
      </w:r>
      <w:r w:rsidRPr="00FB55F7">
        <w:rPr>
          <w:b/>
          <w:bCs/>
          <w:i/>
          <w:iCs/>
          <w:color w:val="0070C0"/>
        </w:rPr>
        <w:t xml:space="preserve">Q.   </w:t>
      </w:r>
      <w:proofErr w:type="gramStart"/>
      <w:r w:rsidRPr="00FB55F7">
        <w:rPr>
          <w:b/>
          <w:bCs/>
          <w:i/>
          <w:iCs/>
          <w:color w:val="0070C0"/>
        </w:rPr>
        <w:t>Wouldn't</w:t>
      </w:r>
      <w:proofErr w:type="gramEnd"/>
      <w:r w:rsidRPr="00FB55F7">
        <w:rPr>
          <w:b/>
          <w:bCs/>
          <w:i/>
          <w:iCs/>
          <w:color w:val="0070C0"/>
        </w:rPr>
        <w:t xml:space="preserve"> do what?</w:t>
      </w:r>
    </w:p>
    <w:p w14:paraId="28C4E20C" w14:textId="66FA3353" w:rsidR="00632780" w:rsidRPr="00FB55F7" w:rsidRDefault="00632780" w:rsidP="00632780">
      <w:pPr>
        <w:spacing w:after="0"/>
        <w:rPr>
          <w:b/>
          <w:bCs/>
          <w:i/>
          <w:iCs/>
          <w:color w:val="FF0000"/>
        </w:rPr>
      </w:pPr>
      <w:r>
        <w:rPr>
          <w:b/>
          <w:bCs/>
          <w:i/>
          <w:iCs/>
        </w:rPr>
        <w:t xml:space="preserve">           </w:t>
      </w:r>
      <w:r w:rsidRPr="00FB55F7">
        <w:rPr>
          <w:b/>
          <w:bCs/>
          <w:i/>
          <w:iCs/>
          <w:color w:val="FF0000"/>
        </w:rPr>
        <w:t>A.   Run a goaf at up to 8 per cent.</w:t>
      </w:r>
    </w:p>
    <w:p w14:paraId="434BF3D4" w14:textId="77777777" w:rsidR="00632780" w:rsidRPr="00632780" w:rsidRDefault="00632780" w:rsidP="00632780">
      <w:pPr>
        <w:spacing w:after="0"/>
        <w:rPr>
          <w:b/>
          <w:bCs/>
        </w:rPr>
      </w:pPr>
    </w:p>
    <w:p w14:paraId="1A6DA3A7" w14:textId="77777777" w:rsidR="00632780" w:rsidRPr="00632780" w:rsidRDefault="00632780" w:rsidP="00632780">
      <w:pPr>
        <w:pStyle w:val="ListParagraph"/>
        <w:spacing w:after="0"/>
        <w:rPr>
          <w:b/>
          <w:bCs/>
          <w:i/>
          <w:iCs/>
        </w:rPr>
      </w:pPr>
      <w:r w:rsidRPr="00632780">
        <w:rPr>
          <w:b/>
          <w:bCs/>
          <w:i/>
          <w:iCs/>
          <w:highlight w:val="yellow"/>
        </w:rPr>
        <w:t xml:space="preserve">Anything over 5 per cent, I think </w:t>
      </w:r>
      <w:proofErr w:type="gramStart"/>
      <w:r w:rsidRPr="00632780">
        <w:rPr>
          <w:b/>
          <w:bCs/>
          <w:i/>
          <w:iCs/>
          <w:highlight w:val="yellow"/>
        </w:rPr>
        <w:t>it's</w:t>
      </w:r>
      <w:proofErr w:type="gramEnd"/>
      <w:r w:rsidRPr="00632780">
        <w:rPr>
          <w:b/>
          <w:bCs/>
          <w:i/>
          <w:iCs/>
          <w:highlight w:val="yellow"/>
        </w:rPr>
        <w:t xml:space="preserve"> fair to say that most coals </w:t>
      </w:r>
      <w:r w:rsidRPr="00632780">
        <w:rPr>
          <w:b/>
          <w:bCs/>
          <w:i/>
          <w:iCs/>
          <w:color w:val="FF0000"/>
        </w:rPr>
        <w:t>will spontaneously combust</w:t>
      </w:r>
      <w:r w:rsidRPr="00632780">
        <w:rPr>
          <w:b/>
          <w:bCs/>
          <w:i/>
          <w:iCs/>
        </w:rPr>
        <w:t>.</w:t>
      </w:r>
    </w:p>
    <w:p w14:paraId="7B2BFB08" w14:textId="77777777" w:rsidR="00632780" w:rsidRPr="00632780" w:rsidRDefault="00632780" w:rsidP="00632780">
      <w:pPr>
        <w:pStyle w:val="ListParagraph"/>
        <w:spacing w:after="0"/>
        <w:rPr>
          <w:b/>
          <w:bCs/>
          <w:i/>
          <w:iCs/>
        </w:rPr>
      </w:pPr>
      <w:r w:rsidRPr="00632780">
        <w:rPr>
          <w:b/>
          <w:bCs/>
          <w:i/>
          <w:iCs/>
          <w:color w:val="FF0000"/>
        </w:rPr>
        <w:t>My figure is 5 per cent.</w:t>
      </w:r>
    </w:p>
    <w:p w14:paraId="22E52CB1" w14:textId="7A77FD5F" w:rsidR="00632780" w:rsidRDefault="00632780" w:rsidP="00632780">
      <w:pPr>
        <w:pStyle w:val="ListParagraph"/>
        <w:spacing w:after="0"/>
        <w:rPr>
          <w:b/>
          <w:bCs/>
          <w:i/>
          <w:iCs/>
        </w:rPr>
      </w:pPr>
      <w:r w:rsidRPr="00632780">
        <w:rPr>
          <w:b/>
          <w:bCs/>
          <w:i/>
          <w:iCs/>
          <w:highlight w:val="yellow"/>
        </w:rPr>
        <w:t xml:space="preserve">I would like to say 2 per cent, but I </w:t>
      </w:r>
      <w:proofErr w:type="gramStart"/>
      <w:r w:rsidRPr="00632780">
        <w:rPr>
          <w:b/>
          <w:bCs/>
          <w:i/>
          <w:iCs/>
          <w:highlight w:val="yellow"/>
        </w:rPr>
        <w:t>don't</w:t>
      </w:r>
      <w:proofErr w:type="gramEnd"/>
      <w:r w:rsidRPr="00632780">
        <w:rPr>
          <w:b/>
          <w:bCs/>
          <w:i/>
          <w:iCs/>
          <w:highlight w:val="yellow"/>
        </w:rPr>
        <w:t xml:space="preserve"> think we can adequately manage gas at planned production rates and achieve less than 2 per cent oxygen in the goaf.</w:t>
      </w:r>
    </w:p>
    <w:p w14:paraId="6840239D" w14:textId="77777777" w:rsidR="00632780" w:rsidRPr="00632780" w:rsidRDefault="00632780" w:rsidP="00632780">
      <w:pPr>
        <w:pStyle w:val="ListParagraph"/>
        <w:spacing w:after="0"/>
        <w:rPr>
          <w:b/>
          <w:bCs/>
          <w:i/>
          <w:iCs/>
        </w:rPr>
      </w:pPr>
    </w:p>
    <w:p w14:paraId="2DE3D30A" w14:textId="1823E666" w:rsidR="0015698C" w:rsidRPr="009B65E1" w:rsidRDefault="00FB55F7" w:rsidP="0015698C">
      <w:pPr>
        <w:pStyle w:val="ListParagraph"/>
        <w:numPr>
          <w:ilvl w:val="0"/>
          <w:numId w:val="5"/>
        </w:numPr>
        <w:rPr>
          <w:b/>
          <w:bCs/>
          <w:u w:val="single"/>
        </w:rPr>
      </w:pPr>
      <w:r w:rsidRPr="009B65E1">
        <w:rPr>
          <w:b/>
          <w:bCs/>
          <w:u w:val="single"/>
        </w:rPr>
        <w:t>Sean Muller identifies that the Oxygen level dropping from the 23</w:t>
      </w:r>
      <w:r w:rsidRPr="009B65E1">
        <w:rPr>
          <w:b/>
          <w:bCs/>
          <w:u w:val="single"/>
          <w:vertAlign w:val="superscript"/>
        </w:rPr>
        <w:t>rd</w:t>
      </w:r>
      <w:r w:rsidRPr="009B65E1">
        <w:rPr>
          <w:b/>
          <w:bCs/>
          <w:u w:val="single"/>
        </w:rPr>
        <w:t xml:space="preserve"> to 26</w:t>
      </w:r>
      <w:r w:rsidRPr="009B65E1">
        <w:rPr>
          <w:b/>
          <w:bCs/>
          <w:u w:val="single"/>
          <w:vertAlign w:val="superscript"/>
        </w:rPr>
        <w:t>th</w:t>
      </w:r>
      <w:r w:rsidRPr="009B65E1">
        <w:rPr>
          <w:b/>
          <w:bCs/>
          <w:u w:val="single"/>
        </w:rPr>
        <w:t xml:space="preserve"> of April appear to coincide with an increase in Nitrogen from Inertisation. </w:t>
      </w:r>
    </w:p>
    <w:p w14:paraId="344AA0A3" w14:textId="77777777" w:rsidR="0015698C" w:rsidRDefault="0015698C" w:rsidP="0015698C">
      <w:pPr>
        <w:pStyle w:val="ListParagraph"/>
        <w:rPr>
          <w:b/>
          <w:bCs/>
        </w:rPr>
      </w:pPr>
    </w:p>
    <w:p w14:paraId="45A26A5E" w14:textId="3B26998E" w:rsidR="00AF5C94" w:rsidRPr="009B65E1" w:rsidRDefault="0015698C" w:rsidP="00AF5C94">
      <w:pPr>
        <w:pStyle w:val="ListParagraph"/>
        <w:numPr>
          <w:ilvl w:val="0"/>
          <w:numId w:val="5"/>
        </w:numPr>
        <w:rPr>
          <w:b/>
          <w:bCs/>
          <w:u w:val="single"/>
        </w:rPr>
      </w:pPr>
      <w:r w:rsidRPr="009B65E1">
        <w:rPr>
          <w:b/>
          <w:bCs/>
          <w:u w:val="single"/>
        </w:rPr>
        <w:t>Despite the active Ine</w:t>
      </w:r>
      <w:r w:rsidR="00AF5C94" w:rsidRPr="009B65E1">
        <w:rPr>
          <w:b/>
          <w:bCs/>
          <w:u w:val="single"/>
        </w:rPr>
        <w:t xml:space="preserve">rtisation the Oxygen Level </w:t>
      </w:r>
      <w:r w:rsidR="00AF5C94" w:rsidRPr="009B65E1">
        <w:rPr>
          <w:b/>
          <w:bCs/>
          <w:color w:val="FF0000"/>
          <w:u w:val="single"/>
        </w:rPr>
        <w:t xml:space="preserve">remains at 10% </w:t>
      </w:r>
      <w:r w:rsidR="00AF5C94" w:rsidRPr="009B65E1">
        <w:rPr>
          <w:b/>
          <w:bCs/>
          <w:u w:val="single"/>
        </w:rPr>
        <w:t>and above until the 6</w:t>
      </w:r>
      <w:r w:rsidR="00AF5C94" w:rsidRPr="009B65E1">
        <w:rPr>
          <w:b/>
          <w:bCs/>
          <w:u w:val="single"/>
          <w:vertAlign w:val="superscript"/>
        </w:rPr>
        <w:t>th</w:t>
      </w:r>
      <w:r w:rsidR="00AF5C94" w:rsidRPr="009B65E1">
        <w:rPr>
          <w:b/>
          <w:bCs/>
          <w:u w:val="single"/>
        </w:rPr>
        <w:t xml:space="preserve"> of May 2020, the date of the face ignition.</w:t>
      </w:r>
    </w:p>
    <w:p w14:paraId="3F801B94" w14:textId="77777777" w:rsidR="00AF5C94" w:rsidRDefault="00AF5C94" w:rsidP="00AF5C94">
      <w:pPr>
        <w:pStyle w:val="ListParagraph"/>
        <w:rPr>
          <w:b/>
          <w:bCs/>
        </w:rPr>
      </w:pPr>
    </w:p>
    <w:p w14:paraId="43D1A497" w14:textId="6797A573" w:rsidR="00AF5C94" w:rsidRPr="00502AEB" w:rsidRDefault="00AF5C94" w:rsidP="00AF5C94">
      <w:pPr>
        <w:pStyle w:val="ListParagraph"/>
        <w:rPr>
          <w:b/>
          <w:bCs/>
          <w:color w:val="FF0000"/>
        </w:rPr>
      </w:pPr>
      <w:r w:rsidRPr="00502AEB">
        <w:rPr>
          <w:b/>
          <w:bCs/>
          <w:color w:val="FF0000"/>
        </w:rPr>
        <w:t>This is still at least twice the maximum 5% Mr Self recommends and he would refuse to operate over.</w:t>
      </w:r>
    </w:p>
    <w:p w14:paraId="1C0BA389" w14:textId="77777777" w:rsidR="00AF5C94" w:rsidRPr="0015698C" w:rsidRDefault="00AF5C94" w:rsidP="00AF5C94">
      <w:pPr>
        <w:pStyle w:val="ListParagraph"/>
        <w:rPr>
          <w:b/>
          <w:bCs/>
        </w:rPr>
      </w:pPr>
    </w:p>
    <w:p w14:paraId="36226FC1" w14:textId="365877B1" w:rsidR="00265170" w:rsidRPr="009B65E1" w:rsidRDefault="00265170" w:rsidP="00265170">
      <w:pPr>
        <w:pStyle w:val="ListParagraph"/>
        <w:numPr>
          <w:ilvl w:val="0"/>
          <w:numId w:val="5"/>
        </w:numPr>
        <w:spacing w:after="0"/>
        <w:rPr>
          <w:b/>
          <w:bCs/>
          <w:u w:val="single"/>
        </w:rPr>
      </w:pPr>
      <w:r w:rsidRPr="009B65E1">
        <w:rPr>
          <w:b/>
          <w:bCs/>
          <w:u w:val="single"/>
        </w:rPr>
        <w:t>This use of the goaf drainage boreholes is in combination with the inherent pressure differential problems with the Grosvenor LW 104 as Mr Self identifies during Testimony</w:t>
      </w:r>
      <w:r w:rsidR="009B65E1">
        <w:rPr>
          <w:b/>
          <w:bCs/>
          <w:u w:val="single"/>
        </w:rPr>
        <w:t>.</w:t>
      </w:r>
    </w:p>
    <w:p w14:paraId="49AB7EAD" w14:textId="77777777" w:rsidR="00265170" w:rsidRDefault="00265170" w:rsidP="00265170">
      <w:pPr>
        <w:pStyle w:val="ListParagraph"/>
        <w:spacing w:after="0"/>
        <w:rPr>
          <w:b/>
          <w:bCs/>
        </w:rPr>
      </w:pPr>
    </w:p>
    <w:p w14:paraId="53CB897F" w14:textId="77777777" w:rsidR="00265170" w:rsidRPr="00265170" w:rsidRDefault="00265170" w:rsidP="00265170">
      <w:pPr>
        <w:pStyle w:val="ListParagraph"/>
        <w:spacing w:after="0"/>
        <w:rPr>
          <w:b/>
          <w:bCs/>
          <w:i/>
          <w:iCs/>
        </w:rPr>
      </w:pPr>
      <w:r w:rsidRPr="00265170">
        <w:rPr>
          <w:b/>
          <w:bCs/>
          <w:i/>
          <w:iCs/>
        </w:rPr>
        <w:t>Q.   What is this diagram designed to show us?</w:t>
      </w:r>
    </w:p>
    <w:p w14:paraId="4266B31E" w14:textId="77777777" w:rsidR="00265170" w:rsidRPr="00265170" w:rsidRDefault="00265170" w:rsidP="00265170">
      <w:pPr>
        <w:pStyle w:val="ListParagraph"/>
        <w:spacing w:after="0"/>
        <w:rPr>
          <w:b/>
          <w:bCs/>
          <w:i/>
          <w:iCs/>
          <w:color w:val="FF0000"/>
        </w:rPr>
      </w:pPr>
      <w:r w:rsidRPr="00265170">
        <w:rPr>
          <w:b/>
          <w:bCs/>
          <w:i/>
          <w:iCs/>
        </w:rPr>
        <w:t>A</w:t>
      </w:r>
      <w:r w:rsidRPr="00265170">
        <w:rPr>
          <w:b/>
          <w:bCs/>
          <w:i/>
          <w:iCs/>
          <w:color w:val="0070C0"/>
        </w:rPr>
        <w:t>.   These are not the only goaf wells, as I think most people would know</w:t>
      </w:r>
      <w:r w:rsidRPr="00265170">
        <w:rPr>
          <w:b/>
          <w:bCs/>
          <w:i/>
          <w:iCs/>
        </w:rPr>
        <w:t xml:space="preserve">.  There are older goaf wells around here, other goaf wells along here, </w:t>
      </w:r>
      <w:r w:rsidRPr="00265170">
        <w:rPr>
          <w:b/>
          <w:bCs/>
          <w:i/>
          <w:iCs/>
          <w:color w:val="FF0000"/>
        </w:rPr>
        <w:t xml:space="preserve">but </w:t>
      </w:r>
      <w:proofErr w:type="gramStart"/>
      <w:r w:rsidRPr="00265170">
        <w:rPr>
          <w:b/>
          <w:bCs/>
          <w:i/>
          <w:iCs/>
          <w:color w:val="FF0000"/>
        </w:rPr>
        <w:t>that's</w:t>
      </w:r>
      <w:proofErr w:type="gramEnd"/>
      <w:r w:rsidRPr="00265170">
        <w:rPr>
          <w:b/>
          <w:bCs/>
          <w:i/>
          <w:iCs/>
          <w:color w:val="FF0000"/>
        </w:rPr>
        <w:t xml:space="preserve"> not the point of this discussion.  </w:t>
      </w:r>
    </w:p>
    <w:p w14:paraId="78F24FED" w14:textId="77777777" w:rsidR="00265170" w:rsidRPr="00265170" w:rsidRDefault="00265170" w:rsidP="00265170">
      <w:pPr>
        <w:pStyle w:val="ListParagraph"/>
        <w:spacing w:after="0"/>
        <w:rPr>
          <w:b/>
          <w:bCs/>
          <w:i/>
          <w:iCs/>
        </w:rPr>
      </w:pPr>
      <w:proofErr w:type="gramStart"/>
      <w:r w:rsidRPr="009B65E1">
        <w:rPr>
          <w:b/>
          <w:bCs/>
          <w:i/>
          <w:iCs/>
          <w:highlight w:val="yellow"/>
        </w:rPr>
        <w:t>So</w:t>
      </w:r>
      <w:proofErr w:type="gramEnd"/>
      <w:r w:rsidRPr="009B65E1">
        <w:rPr>
          <w:b/>
          <w:bCs/>
          <w:i/>
          <w:iCs/>
          <w:highlight w:val="yellow"/>
        </w:rPr>
        <w:t xml:space="preserve"> the gas fringe, which we've spoken about, which will not be that shape</w:t>
      </w:r>
      <w:r w:rsidRPr="009B65E1">
        <w:rPr>
          <w:b/>
          <w:bCs/>
          <w:i/>
          <w:iCs/>
          <w:color w:val="0070C0"/>
        </w:rPr>
        <w:t>,</w:t>
      </w:r>
      <w:r w:rsidRPr="00265170">
        <w:rPr>
          <w:b/>
          <w:bCs/>
          <w:i/>
          <w:iCs/>
        </w:rPr>
        <w:t xml:space="preserve"> </w:t>
      </w:r>
      <w:r w:rsidRPr="009B65E1">
        <w:rPr>
          <w:b/>
          <w:bCs/>
          <w:i/>
          <w:iCs/>
          <w:color w:val="FF0000"/>
        </w:rPr>
        <w:t>but the general characteristic is of air entering the goaf at this end, sweeping around here and coming back out the tailgate</w:t>
      </w:r>
      <w:r w:rsidRPr="00265170">
        <w:rPr>
          <w:b/>
          <w:bCs/>
          <w:i/>
          <w:iCs/>
        </w:rPr>
        <w:t xml:space="preserve">.  </w:t>
      </w:r>
      <w:proofErr w:type="gramStart"/>
      <w:r w:rsidRPr="00265170">
        <w:rPr>
          <w:b/>
          <w:bCs/>
          <w:i/>
          <w:iCs/>
        </w:rPr>
        <w:t>So</w:t>
      </w:r>
      <w:proofErr w:type="gramEnd"/>
      <w:r w:rsidRPr="00265170">
        <w:rPr>
          <w:b/>
          <w:bCs/>
          <w:i/>
          <w:iCs/>
        </w:rPr>
        <w:t xml:space="preserve"> it's just a graphical representation of what the goaf fringe may look like.</w:t>
      </w:r>
    </w:p>
    <w:p w14:paraId="02F122A0" w14:textId="77777777" w:rsidR="00265170" w:rsidRPr="00265170" w:rsidRDefault="00265170" w:rsidP="00265170">
      <w:pPr>
        <w:pStyle w:val="ListParagraph"/>
        <w:spacing w:after="0"/>
        <w:rPr>
          <w:b/>
          <w:bCs/>
          <w:i/>
          <w:iCs/>
        </w:rPr>
      </w:pPr>
    </w:p>
    <w:p w14:paraId="77C9FA69" w14:textId="77777777" w:rsidR="00265170" w:rsidRPr="00265170" w:rsidRDefault="00265170" w:rsidP="00265170">
      <w:pPr>
        <w:pStyle w:val="ListParagraph"/>
        <w:spacing w:after="0"/>
        <w:rPr>
          <w:b/>
          <w:bCs/>
          <w:i/>
          <w:iCs/>
        </w:rPr>
      </w:pPr>
      <w:r w:rsidRPr="00265170">
        <w:rPr>
          <w:b/>
          <w:bCs/>
          <w:i/>
          <w:iCs/>
        </w:rPr>
        <w:t xml:space="preserve">Q.   </w:t>
      </w:r>
      <w:proofErr w:type="gramStart"/>
      <w:r w:rsidRPr="00265170">
        <w:rPr>
          <w:b/>
          <w:bCs/>
          <w:i/>
          <w:iCs/>
        </w:rPr>
        <w:t>We've</w:t>
      </w:r>
      <w:proofErr w:type="gramEnd"/>
      <w:r w:rsidRPr="00265170">
        <w:rPr>
          <w:b/>
          <w:bCs/>
          <w:i/>
          <w:iCs/>
        </w:rPr>
        <w:t xml:space="preserve"> spoken about spontaneous combustion.  </w:t>
      </w:r>
    </w:p>
    <w:p w14:paraId="1A988762" w14:textId="77777777" w:rsidR="00265170" w:rsidRPr="00265170" w:rsidRDefault="00265170" w:rsidP="00265170">
      <w:pPr>
        <w:pStyle w:val="ListParagraph"/>
        <w:spacing w:after="0"/>
        <w:rPr>
          <w:b/>
          <w:bCs/>
          <w:i/>
          <w:iCs/>
        </w:rPr>
      </w:pPr>
      <w:r w:rsidRPr="00265170">
        <w:rPr>
          <w:b/>
          <w:bCs/>
          <w:i/>
          <w:iCs/>
        </w:rPr>
        <w:t>A.   Could you go back to that one, please?</w:t>
      </w:r>
    </w:p>
    <w:p w14:paraId="688E811B" w14:textId="77777777" w:rsidR="00265170" w:rsidRPr="00265170" w:rsidRDefault="00265170" w:rsidP="00265170">
      <w:pPr>
        <w:pStyle w:val="ListParagraph"/>
        <w:spacing w:after="0"/>
        <w:rPr>
          <w:b/>
          <w:bCs/>
          <w:i/>
          <w:iCs/>
        </w:rPr>
      </w:pPr>
    </w:p>
    <w:p w14:paraId="3DFBE617" w14:textId="77777777" w:rsidR="00265170" w:rsidRPr="00265170" w:rsidRDefault="00265170" w:rsidP="00265170">
      <w:pPr>
        <w:pStyle w:val="ListParagraph"/>
        <w:spacing w:after="0"/>
        <w:rPr>
          <w:b/>
          <w:bCs/>
          <w:i/>
          <w:iCs/>
        </w:rPr>
      </w:pPr>
      <w:r w:rsidRPr="00265170">
        <w:rPr>
          <w:b/>
          <w:bCs/>
          <w:i/>
          <w:iCs/>
        </w:rPr>
        <w:t xml:space="preserve">Q.   I beg your pardon, </w:t>
      </w:r>
      <w:proofErr w:type="gramStart"/>
      <w:r w:rsidRPr="00265170">
        <w:rPr>
          <w:b/>
          <w:bCs/>
          <w:i/>
          <w:iCs/>
        </w:rPr>
        <w:t>I'm</w:t>
      </w:r>
      <w:proofErr w:type="gramEnd"/>
      <w:r w:rsidRPr="00265170">
        <w:rPr>
          <w:b/>
          <w:bCs/>
          <w:i/>
          <w:iCs/>
        </w:rPr>
        <w:t xml:space="preserve"> sorry.</w:t>
      </w:r>
    </w:p>
    <w:p w14:paraId="03B6CECF" w14:textId="61E5197B" w:rsidR="00265170" w:rsidRDefault="00265170" w:rsidP="00265170">
      <w:pPr>
        <w:pStyle w:val="ListParagraph"/>
        <w:spacing w:after="0"/>
        <w:rPr>
          <w:b/>
          <w:bCs/>
          <w:i/>
          <w:iCs/>
        </w:rPr>
      </w:pPr>
      <w:r w:rsidRPr="00265170">
        <w:rPr>
          <w:b/>
          <w:bCs/>
          <w:i/>
          <w:iCs/>
        </w:rPr>
        <w:t xml:space="preserve">A.  I pressed the button twice.  </w:t>
      </w:r>
      <w:r w:rsidRPr="009B65E1">
        <w:rPr>
          <w:b/>
          <w:bCs/>
          <w:i/>
          <w:iCs/>
          <w:color w:val="FF0000"/>
        </w:rPr>
        <w:t xml:space="preserve">What </w:t>
      </w:r>
      <w:proofErr w:type="gramStart"/>
      <w:r w:rsidRPr="009B65E1">
        <w:rPr>
          <w:b/>
          <w:bCs/>
          <w:i/>
          <w:iCs/>
          <w:color w:val="FF0000"/>
        </w:rPr>
        <w:t>I'm</w:t>
      </w:r>
      <w:proofErr w:type="gramEnd"/>
      <w:r w:rsidRPr="009B65E1">
        <w:rPr>
          <w:b/>
          <w:bCs/>
          <w:i/>
          <w:iCs/>
          <w:color w:val="FF0000"/>
        </w:rPr>
        <w:t xml:space="preserve"> trying to show here is that we've got this back over return thing happening here, which is taking a small quantity of airflow across that triangle piece of goaf there</w:t>
      </w:r>
      <w:r w:rsidRPr="00265170">
        <w:rPr>
          <w:b/>
          <w:bCs/>
          <w:i/>
          <w:iCs/>
        </w:rPr>
        <w:t xml:space="preserve">.  </w:t>
      </w:r>
      <w:r w:rsidRPr="009B65E1">
        <w:rPr>
          <w:b/>
          <w:bCs/>
          <w:i/>
          <w:iCs/>
          <w:highlight w:val="yellow"/>
        </w:rPr>
        <w:t>This is the compromise between spontaneous combustion and gas management.</w:t>
      </w:r>
      <w:r w:rsidRPr="00265170">
        <w:rPr>
          <w:b/>
          <w:bCs/>
          <w:i/>
          <w:iCs/>
        </w:rPr>
        <w:t xml:space="preserve"> </w:t>
      </w:r>
    </w:p>
    <w:p w14:paraId="2D0F5FB2" w14:textId="77777777" w:rsidR="009B65E1" w:rsidRPr="00265170" w:rsidRDefault="009B65E1" w:rsidP="00265170">
      <w:pPr>
        <w:pStyle w:val="ListParagraph"/>
        <w:spacing w:after="0"/>
        <w:rPr>
          <w:b/>
          <w:bCs/>
          <w:i/>
          <w:iCs/>
        </w:rPr>
      </w:pPr>
    </w:p>
    <w:p w14:paraId="6F9CF109" w14:textId="1728957F" w:rsidR="00265170" w:rsidRPr="009B65E1" w:rsidRDefault="00265170" w:rsidP="00265170">
      <w:pPr>
        <w:pStyle w:val="ListParagraph"/>
        <w:spacing w:after="0"/>
        <w:rPr>
          <w:b/>
          <w:bCs/>
          <w:i/>
          <w:iCs/>
          <w:color w:val="FF0000"/>
        </w:rPr>
      </w:pPr>
      <w:r w:rsidRPr="009B65E1">
        <w:rPr>
          <w:b/>
          <w:bCs/>
          <w:i/>
          <w:iCs/>
          <w:sz w:val="28"/>
          <w:szCs w:val="28"/>
        </w:rPr>
        <w:t xml:space="preserve"> </w:t>
      </w:r>
      <w:r w:rsidRPr="009B65E1">
        <w:rPr>
          <w:b/>
          <w:bCs/>
          <w:i/>
          <w:iCs/>
          <w:highlight w:val="yellow"/>
        </w:rPr>
        <w:t xml:space="preserve">We want to sweep this gas fringe away from this zone here </w:t>
      </w:r>
      <w:r w:rsidRPr="009B65E1">
        <w:rPr>
          <w:b/>
          <w:bCs/>
          <w:i/>
          <w:iCs/>
          <w:color w:val="FF0000"/>
        </w:rPr>
        <w:t>because there are potential ignition sources.</w:t>
      </w:r>
    </w:p>
    <w:p w14:paraId="4C20430F" w14:textId="3F18CF72" w:rsidR="00FE6C2F" w:rsidRPr="009B65E1" w:rsidRDefault="00FE6C2F" w:rsidP="008474CE">
      <w:pPr>
        <w:spacing w:after="0"/>
        <w:rPr>
          <w:b/>
          <w:bCs/>
        </w:rPr>
      </w:pPr>
    </w:p>
    <w:p w14:paraId="0F05FBC4" w14:textId="23C11FD9" w:rsidR="008D20D2" w:rsidRDefault="008D20D2" w:rsidP="008474CE">
      <w:pPr>
        <w:spacing w:after="0"/>
        <w:rPr>
          <w:b/>
          <w:bCs/>
        </w:rPr>
      </w:pPr>
    </w:p>
    <w:p w14:paraId="299BA049" w14:textId="438D2702" w:rsidR="00F97A26" w:rsidRPr="00F97A26" w:rsidRDefault="00F97A26" w:rsidP="0013709C">
      <w:pPr>
        <w:spacing w:after="0"/>
        <w:rPr>
          <w:b/>
          <w:bCs/>
          <w:sz w:val="24"/>
          <w:szCs w:val="24"/>
          <w:u w:val="single"/>
        </w:rPr>
      </w:pPr>
      <w:bookmarkStart w:id="1" w:name="_Hlk71819118"/>
      <w:r w:rsidRPr="00F97A26">
        <w:rPr>
          <w:b/>
          <w:bCs/>
          <w:sz w:val="24"/>
          <w:szCs w:val="24"/>
          <w:u w:val="single"/>
        </w:rPr>
        <w:t>Andrew Self Gas, Ventilation and Spontaneous Combustion Systems Review Report (1)</w:t>
      </w:r>
    </w:p>
    <w:p w14:paraId="67234A19" w14:textId="4A45B477" w:rsidR="00F97A26" w:rsidRDefault="00F97A26" w:rsidP="0013709C">
      <w:pPr>
        <w:spacing w:after="0"/>
      </w:pPr>
    </w:p>
    <w:p w14:paraId="6F291EC1" w14:textId="0FCFD254" w:rsidR="00F97A26" w:rsidRDefault="00F97A26" w:rsidP="0013709C">
      <w:pPr>
        <w:spacing w:after="0"/>
      </w:pPr>
      <w:r>
        <w:t>Page 38</w:t>
      </w:r>
    </w:p>
    <w:p w14:paraId="32C48AEE" w14:textId="39128F99" w:rsidR="00F97A26" w:rsidRDefault="00F97A26" w:rsidP="0013709C">
      <w:pPr>
        <w:spacing w:after="0"/>
      </w:pPr>
    </w:p>
    <w:p w14:paraId="181BB0D5" w14:textId="00B1C6D5" w:rsidR="00F97A26" w:rsidRDefault="00F97A26" w:rsidP="0013709C">
      <w:pPr>
        <w:spacing w:after="0"/>
        <w:rPr>
          <w:b/>
          <w:bCs/>
        </w:rPr>
      </w:pPr>
      <w:r w:rsidRPr="00C927BA">
        <w:rPr>
          <w:b/>
          <w:bCs/>
        </w:rPr>
        <w:t>There is a conflict between the management of high gas make and spontaneous combustion. The requirements of a gas management system in a longwall mine include the following.</w:t>
      </w:r>
    </w:p>
    <w:p w14:paraId="3F258763" w14:textId="77777777" w:rsidR="00C927BA" w:rsidRDefault="00C927BA" w:rsidP="0013709C">
      <w:pPr>
        <w:spacing w:after="0"/>
        <w:rPr>
          <w:b/>
          <w:bCs/>
        </w:rPr>
      </w:pPr>
    </w:p>
    <w:p w14:paraId="16C8EE1B" w14:textId="1DC7A8AD" w:rsidR="00C927BA" w:rsidRDefault="00C927BA" w:rsidP="00C927BA">
      <w:pPr>
        <w:pStyle w:val="ListParagraph"/>
        <w:numPr>
          <w:ilvl w:val="0"/>
          <w:numId w:val="3"/>
        </w:numPr>
        <w:spacing w:after="0"/>
        <w:rPr>
          <w:b/>
          <w:bCs/>
        </w:rPr>
      </w:pPr>
      <w:r>
        <w:rPr>
          <w:b/>
          <w:bCs/>
        </w:rPr>
        <w:t xml:space="preserve">High ventilation airflow quantities </w:t>
      </w:r>
    </w:p>
    <w:p w14:paraId="196D0239" w14:textId="25BE3AC7" w:rsidR="00F97A26" w:rsidRDefault="00C927BA" w:rsidP="0013709C">
      <w:pPr>
        <w:pStyle w:val="ListParagraph"/>
        <w:numPr>
          <w:ilvl w:val="0"/>
          <w:numId w:val="3"/>
        </w:numPr>
        <w:spacing w:after="0"/>
      </w:pPr>
      <w:r w:rsidRPr="00C927BA">
        <w:rPr>
          <w:b/>
          <w:bCs/>
          <w:color w:val="0070C0"/>
        </w:rPr>
        <w:t xml:space="preserve">High ventilation pressures, required to drive the airflow quantity and to bleed gas from the </w:t>
      </w:r>
      <w:proofErr w:type="gramStart"/>
      <w:r w:rsidRPr="00C927BA">
        <w:rPr>
          <w:b/>
          <w:bCs/>
          <w:color w:val="0070C0"/>
        </w:rPr>
        <w:t>goaf</w:t>
      </w:r>
      <w:proofErr w:type="gramEnd"/>
    </w:p>
    <w:p w14:paraId="3F9EFA08" w14:textId="569258FA" w:rsidR="00C927BA" w:rsidRPr="00C927BA" w:rsidRDefault="00C927BA" w:rsidP="00C927BA">
      <w:pPr>
        <w:pStyle w:val="ListParagraph"/>
        <w:numPr>
          <w:ilvl w:val="0"/>
          <w:numId w:val="2"/>
        </w:numPr>
        <w:spacing w:after="0"/>
        <w:rPr>
          <w:b/>
          <w:bCs/>
          <w:color w:val="FF0000"/>
        </w:rPr>
      </w:pPr>
      <w:r w:rsidRPr="00C927BA">
        <w:rPr>
          <w:b/>
          <w:bCs/>
          <w:color w:val="FF0000"/>
        </w:rPr>
        <w:t>High goaf drainage flow rates, likely to encourage air to enter the goaf.</w:t>
      </w:r>
    </w:p>
    <w:p w14:paraId="476C4B95" w14:textId="2C6FFAA8" w:rsidR="00C927BA" w:rsidRDefault="00C927BA" w:rsidP="00C927BA">
      <w:pPr>
        <w:pStyle w:val="ListParagraph"/>
        <w:numPr>
          <w:ilvl w:val="0"/>
          <w:numId w:val="2"/>
        </w:numPr>
        <w:spacing w:after="0"/>
        <w:rPr>
          <w:b/>
          <w:bCs/>
          <w:color w:val="FF0000"/>
        </w:rPr>
      </w:pPr>
      <w:r>
        <w:rPr>
          <w:b/>
          <w:bCs/>
          <w:color w:val="0070C0"/>
        </w:rPr>
        <w:t>Operation of the goaf gas fringe as far away from the longwall face into the goaf as possible</w:t>
      </w:r>
    </w:p>
    <w:bookmarkEnd w:id="1"/>
    <w:p w14:paraId="20862DA8" w14:textId="77777777" w:rsidR="00C927BA" w:rsidRPr="00C927BA" w:rsidRDefault="00C927BA" w:rsidP="00C927BA">
      <w:pPr>
        <w:pStyle w:val="ListParagraph"/>
        <w:spacing w:after="0"/>
        <w:rPr>
          <w:b/>
          <w:bCs/>
          <w:color w:val="FF0000"/>
        </w:rPr>
      </w:pPr>
    </w:p>
    <w:p w14:paraId="69592FBC" w14:textId="5EEFB98C" w:rsidR="00F97A26" w:rsidRDefault="00C927BA" w:rsidP="0013709C">
      <w:pPr>
        <w:spacing w:after="0"/>
        <w:rPr>
          <w:b/>
          <w:bCs/>
        </w:rPr>
      </w:pPr>
      <w:r>
        <w:rPr>
          <w:b/>
          <w:bCs/>
        </w:rPr>
        <w:t xml:space="preserve">Management of spontaneous combustion requirements include the </w:t>
      </w:r>
      <w:proofErr w:type="gramStart"/>
      <w:r>
        <w:rPr>
          <w:b/>
          <w:bCs/>
        </w:rPr>
        <w:t>following</w:t>
      </w:r>
      <w:proofErr w:type="gramEnd"/>
    </w:p>
    <w:p w14:paraId="2DAE2ABE" w14:textId="0DAA90AB" w:rsidR="00C927BA" w:rsidRDefault="00C927BA" w:rsidP="0013709C">
      <w:pPr>
        <w:spacing w:after="0"/>
        <w:rPr>
          <w:b/>
          <w:bCs/>
        </w:rPr>
      </w:pPr>
    </w:p>
    <w:p w14:paraId="637CBB33" w14:textId="40673402" w:rsidR="00C927BA" w:rsidRPr="00C927BA" w:rsidRDefault="00C927BA" w:rsidP="00C927BA">
      <w:pPr>
        <w:pStyle w:val="ListParagraph"/>
        <w:numPr>
          <w:ilvl w:val="0"/>
          <w:numId w:val="4"/>
        </w:numPr>
        <w:spacing w:after="0"/>
        <w:rPr>
          <w:b/>
          <w:bCs/>
        </w:rPr>
      </w:pPr>
      <w:r>
        <w:rPr>
          <w:b/>
          <w:bCs/>
          <w:color w:val="FF0000"/>
        </w:rPr>
        <w:t xml:space="preserve">Low ventilation pressures to minimise air Ingress into the goaf and across the </w:t>
      </w:r>
      <w:proofErr w:type="gramStart"/>
      <w:r>
        <w:rPr>
          <w:b/>
          <w:bCs/>
          <w:color w:val="FF0000"/>
        </w:rPr>
        <w:t>pillars</w:t>
      </w:r>
      <w:proofErr w:type="gramEnd"/>
    </w:p>
    <w:p w14:paraId="5242F463" w14:textId="53ED6A6F" w:rsidR="00C927BA" w:rsidRPr="00C927BA" w:rsidRDefault="00C927BA" w:rsidP="00C927BA">
      <w:pPr>
        <w:pStyle w:val="ListParagraph"/>
        <w:numPr>
          <w:ilvl w:val="0"/>
          <w:numId w:val="4"/>
        </w:numPr>
        <w:spacing w:after="0"/>
        <w:rPr>
          <w:b/>
          <w:bCs/>
        </w:rPr>
      </w:pPr>
      <w:r>
        <w:rPr>
          <w:b/>
          <w:bCs/>
          <w:color w:val="0070C0"/>
        </w:rPr>
        <w:t>Maintenance of an inert goaf with minimal oxygen concentration</w:t>
      </w:r>
    </w:p>
    <w:p w14:paraId="5618FE2A" w14:textId="125E8DD6" w:rsidR="00C927BA" w:rsidRPr="00C927BA" w:rsidRDefault="00C927BA" w:rsidP="00C927BA">
      <w:pPr>
        <w:pStyle w:val="ListParagraph"/>
        <w:numPr>
          <w:ilvl w:val="0"/>
          <w:numId w:val="4"/>
        </w:numPr>
        <w:spacing w:after="0"/>
        <w:rPr>
          <w:b/>
          <w:bCs/>
        </w:rPr>
      </w:pPr>
      <w:r>
        <w:rPr>
          <w:b/>
          <w:bCs/>
          <w:color w:val="FF0000"/>
        </w:rPr>
        <w:t>Maintenance of the goaf fringe close to the longwall face</w:t>
      </w:r>
    </w:p>
    <w:p w14:paraId="507418BE" w14:textId="2B7E1265" w:rsidR="00C927BA" w:rsidRDefault="00C927BA" w:rsidP="00C927BA">
      <w:pPr>
        <w:spacing w:after="0"/>
        <w:rPr>
          <w:b/>
          <w:bCs/>
        </w:rPr>
      </w:pPr>
    </w:p>
    <w:p w14:paraId="1E946EC8" w14:textId="534726E4" w:rsidR="00C927BA" w:rsidRDefault="00C927BA" w:rsidP="00C927BA">
      <w:pPr>
        <w:spacing w:after="0"/>
        <w:rPr>
          <w:b/>
          <w:bCs/>
        </w:rPr>
      </w:pPr>
      <w:r>
        <w:rPr>
          <w:b/>
          <w:bCs/>
        </w:rPr>
        <w:t>Clearly</w:t>
      </w:r>
      <w:r w:rsidR="009433B2">
        <w:rPr>
          <w:b/>
          <w:bCs/>
        </w:rPr>
        <w:t xml:space="preserve">, </w:t>
      </w:r>
      <w:proofErr w:type="gramStart"/>
      <w:r w:rsidR="009433B2">
        <w:rPr>
          <w:b/>
          <w:bCs/>
        </w:rPr>
        <w:t>all of</w:t>
      </w:r>
      <w:proofErr w:type="gramEnd"/>
      <w:r w:rsidR="009433B2">
        <w:rPr>
          <w:b/>
          <w:bCs/>
        </w:rPr>
        <w:t xml:space="preserve"> these requirements cannot be met simultaneously.</w:t>
      </w:r>
    </w:p>
    <w:p w14:paraId="6BABC8C6" w14:textId="38424CDD" w:rsidR="009433B2" w:rsidRDefault="009433B2" w:rsidP="00C927BA">
      <w:pPr>
        <w:spacing w:after="0"/>
        <w:rPr>
          <w:b/>
          <w:bCs/>
        </w:rPr>
      </w:pPr>
    </w:p>
    <w:p w14:paraId="75316F27" w14:textId="34ED31BB" w:rsidR="009433B2" w:rsidRDefault="009433B2" w:rsidP="00C927BA">
      <w:pPr>
        <w:spacing w:after="0"/>
        <w:rPr>
          <w:b/>
          <w:bCs/>
        </w:rPr>
      </w:pPr>
      <w:proofErr w:type="gramStart"/>
      <w:r>
        <w:rPr>
          <w:b/>
          <w:bCs/>
        </w:rPr>
        <w:t>High capacity</w:t>
      </w:r>
      <w:proofErr w:type="gramEnd"/>
      <w:r>
        <w:rPr>
          <w:b/>
          <w:bCs/>
        </w:rPr>
        <w:t xml:space="preserve"> goaf drainage systems are required where high gas make exist. The gas drawn from the goaf will be mainly inert, methane and nitrogen. Management of spontaneous combustion requires inert gas to remain in the goaf, including introduced inert gas (inertisation).</w:t>
      </w:r>
    </w:p>
    <w:p w14:paraId="5A5AFD07" w14:textId="77777777" w:rsidR="009433B2" w:rsidRDefault="009433B2" w:rsidP="00C927BA">
      <w:pPr>
        <w:spacing w:after="0"/>
        <w:rPr>
          <w:b/>
          <w:bCs/>
        </w:rPr>
      </w:pPr>
    </w:p>
    <w:p w14:paraId="0A99904E" w14:textId="5B4FD925" w:rsidR="009433B2" w:rsidRDefault="009433B2" w:rsidP="00C927BA">
      <w:pPr>
        <w:spacing w:after="0"/>
        <w:rPr>
          <w:b/>
          <w:bCs/>
        </w:rPr>
      </w:pPr>
      <w:r>
        <w:rPr>
          <w:b/>
          <w:bCs/>
        </w:rPr>
        <w:t xml:space="preserve">Management of these two major hazards represent a compromise, </w:t>
      </w:r>
      <w:r w:rsidRPr="001F368E">
        <w:rPr>
          <w:b/>
          <w:bCs/>
          <w:highlight w:val="yellow"/>
        </w:rPr>
        <w:t>good practice in mining regarding one of the hazards</w:t>
      </w:r>
      <w:r>
        <w:rPr>
          <w:b/>
          <w:bCs/>
        </w:rPr>
        <w:t xml:space="preserve"> </w:t>
      </w:r>
      <w:r w:rsidRPr="001F368E">
        <w:rPr>
          <w:b/>
          <w:bCs/>
          <w:color w:val="FF0000"/>
        </w:rPr>
        <w:t>generally represents bad practice concerning the other</w:t>
      </w:r>
      <w:r>
        <w:rPr>
          <w:b/>
          <w:bCs/>
        </w:rPr>
        <w:t>.</w:t>
      </w:r>
    </w:p>
    <w:p w14:paraId="214A503D" w14:textId="3AF4E7F0" w:rsidR="009433B2" w:rsidRDefault="009433B2" w:rsidP="00C927BA">
      <w:pPr>
        <w:spacing w:after="0"/>
        <w:rPr>
          <w:b/>
          <w:bCs/>
        </w:rPr>
      </w:pPr>
    </w:p>
    <w:p w14:paraId="6072A95E" w14:textId="590291E2" w:rsidR="009433B2" w:rsidRPr="001F368E" w:rsidRDefault="009433B2" w:rsidP="00C927BA">
      <w:pPr>
        <w:spacing w:after="0"/>
        <w:rPr>
          <w:b/>
          <w:bCs/>
          <w:color w:val="FF0000"/>
        </w:rPr>
      </w:pPr>
      <w:r w:rsidRPr="001F368E">
        <w:rPr>
          <w:b/>
          <w:bCs/>
          <w:highlight w:val="yellow"/>
        </w:rPr>
        <w:t>Maintenance of a near inert goaf in the interests of spontaneous combustion</w:t>
      </w:r>
      <w:r w:rsidR="00572272" w:rsidRPr="001F368E">
        <w:rPr>
          <w:b/>
          <w:bCs/>
          <w:highlight w:val="yellow"/>
        </w:rPr>
        <w:t xml:space="preserve"> risk reduction is practically impossible</w:t>
      </w:r>
      <w:r w:rsidR="00572272" w:rsidRPr="001F368E">
        <w:rPr>
          <w:b/>
          <w:bCs/>
          <w:color w:val="FF0000"/>
        </w:rPr>
        <w:t>, particularly where the goaf drainage system extracts high flows of mainly inert gases.</w:t>
      </w:r>
    </w:p>
    <w:p w14:paraId="52A36923" w14:textId="62053BFB" w:rsidR="00572272" w:rsidRDefault="00572272" w:rsidP="00C927BA">
      <w:pPr>
        <w:spacing w:after="0"/>
        <w:rPr>
          <w:b/>
          <w:bCs/>
        </w:rPr>
      </w:pPr>
    </w:p>
    <w:p w14:paraId="7DDAE4F8" w14:textId="49A7BDCA" w:rsidR="00572272" w:rsidRDefault="00572272" w:rsidP="00C927BA">
      <w:pPr>
        <w:spacing w:after="0"/>
        <w:rPr>
          <w:b/>
          <w:bCs/>
        </w:rPr>
      </w:pPr>
      <w:r>
        <w:rPr>
          <w:b/>
          <w:bCs/>
        </w:rPr>
        <w:t xml:space="preserve">These facts cast doubts on the </w:t>
      </w:r>
      <w:proofErr w:type="gramStart"/>
      <w:r>
        <w:rPr>
          <w:b/>
          <w:bCs/>
        </w:rPr>
        <w:t>often held</w:t>
      </w:r>
      <w:proofErr w:type="gramEnd"/>
      <w:r>
        <w:rPr>
          <w:b/>
          <w:bCs/>
        </w:rPr>
        <w:t xml:space="preserve"> belief that pro-active inertisation and high capacity goaf drainage systems can be used in combination to mitigate the risk of manifestation of either hazard or both.</w:t>
      </w:r>
    </w:p>
    <w:p w14:paraId="254E588C" w14:textId="4328BA6F" w:rsidR="00572272" w:rsidRDefault="00572272" w:rsidP="00C927BA">
      <w:pPr>
        <w:spacing w:after="0"/>
        <w:rPr>
          <w:b/>
          <w:bCs/>
        </w:rPr>
      </w:pPr>
    </w:p>
    <w:p w14:paraId="0C851C2E" w14:textId="3955F920" w:rsidR="00572272" w:rsidRPr="00C927BA" w:rsidRDefault="00572272" w:rsidP="00C927BA">
      <w:pPr>
        <w:spacing w:after="0"/>
        <w:rPr>
          <w:b/>
          <w:bCs/>
        </w:rPr>
      </w:pPr>
      <w:r w:rsidRPr="001F368E">
        <w:rPr>
          <w:b/>
          <w:bCs/>
          <w:color w:val="FF0000"/>
        </w:rPr>
        <w:t xml:space="preserve">The task of managing </w:t>
      </w:r>
      <w:proofErr w:type="gramStart"/>
      <w:r w:rsidRPr="001F368E">
        <w:rPr>
          <w:b/>
          <w:bCs/>
          <w:color w:val="FF0000"/>
        </w:rPr>
        <w:t>both of these</w:t>
      </w:r>
      <w:proofErr w:type="gramEnd"/>
      <w:r w:rsidRPr="001F368E">
        <w:rPr>
          <w:b/>
          <w:bCs/>
          <w:color w:val="FF0000"/>
        </w:rPr>
        <w:t xml:space="preserve"> major mining hazards at Grosvenor is onerous. </w:t>
      </w:r>
      <w:r w:rsidRPr="001F368E">
        <w:rPr>
          <w:b/>
          <w:bCs/>
          <w:highlight w:val="yellow"/>
        </w:rPr>
        <w:t xml:space="preserve">This would require a robust and reliable risk management process which </w:t>
      </w:r>
      <w:proofErr w:type="gramStart"/>
      <w:r w:rsidRPr="001F368E">
        <w:rPr>
          <w:b/>
          <w:bCs/>
          <w:highlight w:val="yellow"/>
        </w:rPr>
        <w:t>is capable of responding</w:t>
      </w:r>
      <w:proofErr w:type="gramEnd"/>
      <w:r w:rsidRPr="001F368E">
        <w:rPr>
          <w:b/>
          <w:bCs/>
          <w:highlight w:val="yellow"/>
        </w:rPr>
        <w:t xml:space="preserve"> rapidly to changes in the mining env</w:t>
      </w:r>
      <w:r w:rsidR="00493B60" w:rsidRPr="001F368E">
        <w:rPr>
          <w:b/>
          <w:bCs/>
          <w:highlight w:val="yellow"/>
        </w:rPr>
        <w:t>i</w:t>
      </w:r>
      <w:r w:rsidRPr="001F368E">
        <w:rPr>
          <w:b/>
          <w:bCs/>
          <w:highlight w:val="yellow"/>
        </w:rPr>
        <w:t>r</w:t>
      </w:r>
      <w:r w:rsidR="00493B60" w:rsidRPr="001F368E">
        <w:rPr>
          <w:b/>
          <w:bCs/>
          <w:highlight w:val="yellow"/>
        </w:rPr>
        <w:t>o</w:t>
      </w:r>
      <w:r w:rsidRPr="001F368E">
        <w:rPr>
          <w:b/>
          <w:bCs/>
          <w:highlight w:val="yellow"/>
        </w:rPr>
        <w:t>nment</w:t>
      </w:r>
      <w:r w:rsidR="001F368E">
        <w:rPr>
          <w:b/>
          <w:bCs/>
        </w:rPr>
        <w:t>.</w:t>
      </w:r>
    </w:p>
    <w:p w14:paraId="5E3AE6C0" w14:textId="14B34B0A" w:rsidR="00C927BA" w:rsidRDefault="00C927BA" w:rsidP="0013709C">
      <w:pPr>
        <w:spacing w:after="0"/>
      </w:pPr>
    </w:p>
    <w:p w14:paraId="3D5278B4" w14:textId="77777777" w:rsidR="00C927BA" w:rsidRDefault="00C927BA" w:rsidP="0013709C">
      <w:pPr>
        <w:spacing w:after="0"/>
      </w:pPr>
    </w:p>
    <w:p w14:paraId="6F0EB888" w14:textId="5260D048" w:rsidR="0013709C" w:rsidRDefault="0013709C" w:rsidP="0013709C">
      <w:pPr>
        <w:spacing w:after="0"/>
      </w:pPr>
      <w:r w:rsidRPr="0013709C">
        <w:t>TRA.500.021.0035</w:t>
      </w:r>
    </w:p>
    <w:sectPr w:rsidR="001370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8900" w14:textId="77777777" w:rsidR="00B67373" w:rsidRDefault="00B67373" w:rsidP="0009707E">
      <w:pPr>
        <w:spacing w:after="0" w:line="240" w:lineRule="auto"/>
      </w:pPr>
      <w:r>
        <w:separator/>
      </w:r>
    </w:p>
  </w:endnote>
  <w:endnote w:type="continuationSeparator" w:id="0">
    <w:p w14:paraId="50619C44" w14:textId="77777777" w:rsidR="00B67373" w:rsidRDefault="00B67373" w:rsidP="0009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B2A8" w14:textId="77777777" w:rsidR="0009707E" w:rsidRDefault="0009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57458"/>
      <w:docPartObj>
        <w:docPartGallery w:val="Page Numbers (Bottom of Page)"/>
        <w:docPartUnique/>
      </w:docPartObj>
    </w:sdtPr>
    <w:sdtEndPr>
      <w:rPr>
        <w:noProof/>
      </w:rPr>
    </w:sdtEndPr>
    <w:sdtContent>
      <w:p w14:paraId="42023C88" w14:textId="225C948B" w:rsidR="0009707E" w:rsidRDefault="0009707E">
        <w:pPr>
          <w:pStyle w:val="Footer"/>
        </w:pPr>
        <w:r>
          <w:fldChar w:fldCharType="begin"/>
        </w:r>
        <w:r>
          <w:instrText xml:space="preserve"> PAGE   \* MERGEFORMAT </w:instrText>
        </w:r>
        <w:r>
          <w:fldChar w:fldCharType="separate"/>
        </w:r>
        <w:r>
          <w:rPr>
            <w:noProof/>
          </w:rPr>
          <w:t>2</w:t>
        </w:r>
        <w:r>
          <w:rPr>
            <w:noProof/>
          </w:rPr>
          <w:fldChar w:fldCharType="end"/>
        </w:r>
      </w:p>
    </w:sdtContent>
  </w:sdt>
  <w:p w14:paraId="26C2489F" w14:textId="77777777" w:rsidR="0009707E" w:rsidRDefault="00097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03BD" w14:textId="77777777" w:rsidR="0009707E" w:rsidRDefault="0009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FE06" w14:textId="77777777" w:rsidR="00B67373" w:rsidRDefault="00B67373" w:rsidP="0009707E">
      <w:pPr>
        <w:spacing w:after="0" w:line="240" w:lineRule="auto"/>
      </w:pPr>
      <w:r>
        <w:separator/>
      </w:r>
    </w:p>
  </w:footnote>
  <w:footnote w:type="continuationSeparator" w:id="0">
    <w:p w14:paraId="13983AD6" w14:textId="77777777" w:rsidR="00B67373" w:rsidRDefault="00B67373" w:rsidP="0009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71D1" w14:textId="77777777" w:rsidR="0009707E" w:rsidRDefault="0009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F8E5" w14:textId="77777777" w:rsidR="0009707E" w:rsidRDefault="00097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3C28" w14:textId="77777777" w:rsidR="0009707E" w:rsidRDefault="0009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4D9"/>
    <w:multiLevelType w:val="hybridMultilevel"/>
    <w:tmpl w:val="0D68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90B"/>
    <w:multiLevelType w:val="hybridMultilevel"/>
    <w:tmpl w:val="236EB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6055B0"/>
    <w:multiLevelType w:val="hybridMultilevel"/>
    <w:tmpl w:val="28302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623C13"/>
    <w:multiLevelType w:val="hybridMultilevel"/>
    <w:tmpl w:val="BCD2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B0D85"/>
    <w:multiLevelType w:val="hybridMultilevel"/>
    <w:tmpl w:val="9894F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253443"/>
    <w:multiLevelType w:val="hybridMultilevel"/>
    <w:tmpl w:val="72DA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A6762"/>
    <w:multiLevelType w:val="hybridMultilevel"/>
    <w:tmpl w:val="3FA288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A767CF"/>
    <w:multiLevelType w:val="hybridMultilevel"/>
    <w:tmpl w:val="DBFCF796"/>
    <w:lvl w:ilvl="0" w:tplc="CF26A45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readOnly" w:enforcement="1" w:cryptProviderType="rsaAES" w:cryptAlgorithmClass="hash" w:cryptAlgorithmType="typeAny" w:cryptAlgorithmSid="14" w:cryptSpinCount="100000" w:hash="2LhB9ByRr7znx/FhzWWnruTF0eb20Rltke4Xe+JFXEkGDjRtnur8tdkpC410Xd/n07JmxSxPCQy07sCtxI+IFA==" w:salt="fjnmR0+JBqiUwGZk9QAL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48"/>
    <w:rsid w:val="0009707E"/>
    <w:rsid w:val="000B7A21"/>
    <w:rsid w:val="000C6DFF"/>
    <w:rsid w:val="0013709C"/>
    <w:rsid w:val="0015698C"/>
    <w:rsid w:val="001F368E"/>
    <w:rsid w:val="002257E4"/>
    <w:rsid w:val="00265170"/>
    <w:rsid w:val="002A226C"/>
    <w:rsid w:val="002A4454"/>
    <w:rsid w:val="002F42D9"/>
    <w:rsid w:val="00407C11"/>
    <w:rsid w:val="00471B96"/>
    <w:rsid w:val="00493B60"/>
    <w:rsid w:val="004A4F8A"/>
    <w:rsid w:val="004B73B8"/>
    <w:rsid w:val="00502AEB"/>
    <w:rsid w:val="00572272"/>
    <w:rsid w:val="00582199"/>
    <w:rsid w:val="005F0648"/>
    <w:rsid w:val="00632780"/>
    <w:rsid w:val="006361A9"/>
    <w:rsid w:val="00646184"/>
    <w:rsid w:val="006E0480"/>
    <w:rsid w:val="006E50FC"/>
    <w:rsid w:val="007076FC"/>
    <w:rsid w:val="0077716D"/>
    <w:rsid w:val="007E2CE2"/>
    <w:rsid w:val="008119D9"/>
    <w:rsid w:val="008474CE"/>
    <w:rsid w:val="008D20D2"/>
    <w:rsid w:val="009108A2"/>
    <w:rsid w:val="00910EE3"/>
    <w:rsid w:val="009433B2"/>
    <w:rsid w:val="009B65E1"/>
    <w:rsid w:val="009B74E2"/>
    <w:rsid w:val="00AD1DC2"/>
    <w:rsid w:val="00AF5C94"/>
    <w:rsid w:val="00B67373"/>
    <w:rsid w:val="00BF6856"/>
    <w:rsid w:val="00C1636C"/>
    <w:rsid w:val="00C927BA"/>
    <w:rsid w:val="00C96F37"/>
    <w:rsid w:val="00D54646"/>
    <w:rsid w:val="00E4092A"/>
    <w:rsid w:val="00E954FA"/>
    <w:rsid w:val="00ED2548"/>
    <w:rsid w:val="00F36C01"/>
    <w:rsid w:val="00F97A26"/>
    <w:rsid w:val="00FB55F7"/>
    <w:rsid w:val="00FE6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5C29"/>
  <w15:chartTrackingRefBased/>
  <w15:docId w15:val="{2CD33035-C1EE-4CD6-B05C-B72D4E0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D9"/>
    <w:pPr>
      <w:ind w:left="720"/>
      <w:contextualSpacing/>
    </w:pPr>
  </w:style>
  <w:style w:type="paragraph" w:styleId="Header">
    <w:name w:val="header"/>
    <w:basedOn w:val="Normal"/>
    <w:link w:val="HeaderChar"/>
    <w:uiPriority w:val="99"/>
    <w:unhideWhenUsed/>
    <w:rsid w:val="0009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7E"/>
  </w:style>
  <w:style w:type="paragraph" w:styleId="Footer">
    <w:name w:val="footer"/>
    <w:basedOn w:val="Normal"/>
    <w:link w:val="FooterChar"/>
    <w:uiPriority w:val="99"/>
    <w:unhideWhenUsed/>
    <w:rsid w:val="0009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1178</Words>
  <Characters>6719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5</cp:revision>
  <dcterms:created xsi:type="dcterms:W3CDTF">2021-05-13T18:51:00Z</dcterms:created>
  <dcterms:modified xsi:type="dcterms:W3CDTF">2021-05-13T19:14:00Z</dcterms:modified>
</cp:coreProperties>
</file>