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FB4C" w14:textId="7FD7B272" w:rsidR="00ED447F" w:rsidRDefault="00ED447F" w:rsidP="001C3801">
      <w:pPr>
        <w:spacing w:after="0"/>
        <w:rPr>
          <w:b/>
          <w:bCs/>
          <w:u w:val="single"/>
        </w:rPr>
      </w:pPr>
      <w:r w:rsidRPr="00ED447F">
        <w:rPr>
          <w:b/>
          <w:bCs/>
          <w:u w:val="single"/>
        </w:rPr>
        <w:t>SUBMISSION</w:t>
      </w:r>
      <w:r>
        <w:rPr>
          <w:b/>
          <w:bCs/>
          <w:u w:val="single"/>
        </w:rPr>
        <w:t>:</w:t>
      </w:r>
      <w:r w:rsidRPr="00ED447F">
        <w:rPr>
          <w:b/>
          <w:bCs/>
          <w:u w:val="single"/>
        </w:rPr>
        <w:t xml:space="preserve"> NO PREDRAINAGE OF FLOOR SEAMS</w:t>
      </w:r>
      <w:r>
        <w:rPr>
          <w:b/>
          <w:bCs/>
          <w:u w:val="single"/>
        </w:rPr>
        <w:t xml:space="preserve"> SUBMISSION 1</w:t>
      </w:r>
    </w:p>
    <w:p w14:paraId="10E5B9B3" w14:textId="5811CC49" w:rsidR="00ED447F" w:rsidRDefault="00ED447F" w:rsidP="001C3801">
      <w:pPr>
        <w:spacing w:after="0"/>
        <w:rPr>
          <w:b/>
          <w:bCs/>
          <w:u w:val="single"/>
        </w:rPr>
      </w:pPr>
    </w:p>
    <w:p w14:paraId="3DD6F891" w14:textId="2CFD5BA4" w:rsidR="00ED447F" w:rsidRPr="00ED447F" w:rsidRDefault="00ED447F" w:rsidP="001C3801">
      <w:pPr>
        <w:spacing w:after="0"/>
        <w:rPr>
          <w:b/>
          <w:bCs/>
          <w:u w:val="single"/>
        </w:rPr>
      </w:pPr>
      <w:r w:rsidRPr="00ED447F">
        <w:rPr>
          <w:b/>
          <w:bCs/>
          <w:u w:val="single"/>
        </w:rPr>
        <w:t>FINDINGS</w:t>
      </w:r>
    </w:p>
    <w:p w14:paraId="06F222F2" w14:textId="4A472851" w:rsidR="00ED447F" w:rsidRDefault="00ED447F" w:rsidP="001C3801">
      <w:pPr>
        <w:spacing w:after="0"/>
        <w:rPr>
          <w:b/>
          <w:bCs/>
          <w:color w:val="FF0000"/>
        </w:rPr>
      </w:pPr>
    </w:p>
    <w:p w14:paraId="26E27B3A" w14:textId="77777777" w:rsidR="00D60310" w:rsidRDefault="00D60310" w:rsidP="001C3801">
      <w:pPr>
        <w:spacing w:after="0"/>
        <w:rPr>
          <w:b/>
          <w:bCs/>
          <w:color w:val="FF0000"/>
        </w:rPr>
      </w:pPr>
    </w:p>
    <w:p w14:paraId="6C64C658" w14:textId="2C20998B" w:rsidR="00D823B7" w:rsidRPr="000E0F53" w:rsidRDefault="002568FB" w:rsidP="00D823B7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2568FB">
        <w:rPr>
          <w:b/>
          <w:bCs/>
        </w:rPr>
        <w:t>7</w:t>
      </w:r>
      <w:r w:rsidRPr="002568FB">
        <w:rPr>
          <w:b/>
          <w:bCs/>
          <w:vertAlign w:val="superscript"/>
        </w:rPr>
        <w:t>th</w:t>
      </w:r>
      <w:r w:rsidRPr="002568FB">
        <w:rPr>
          <w:b/>
          <w:bCs/>
        </w:rPr>
        <w:t xml:space="preserve"> November 2019.</w:t>
      </w:r>
      <w:r>
        <w:rPr>
          <w:b/>
          <w:bCs/>
          <w:u w:val="single"/>
        </w:rPr>
        <w:t xml:space="preserve"> </w:t>
      </w:r>
      <w:r w:rsidR="00D823B7" w:rsidRPr="000E0F53">
        <w:rPr>
          <w:b/>
          <w:bCs/>
          <w:u w:val="single"/>
        </w:rPr>
        <w:t>GROSVENOR UNDERGROUND MINE MANAGER (WOUTER NIEHAUS)</w:t>
      </w:r>
      <w:r w:rsidR="00C963CD" w:rsidRPr="000E0F53">
        <w:rPr>
          <w:b/>
          <w:bCs/>
          <w:u w:val="single"/>
        </w:rPr>
        <w:t>,</w:t>
      </w:r>
      <w:r w:rsidR="00D823B7" w:rsidRPr="000E0F53">
        <w:rPr>
          <w:b/>
          <w:bCs/>
          <w:u w:val="single"/>
        </w:rPr>
        <w:t xml:space="preserve"> SITE SENIOR EXECUTIVE </w:t>
      </w:r>
      <w:r w:rsidR="00C963CD" w:rsidRPr="000E0F53">
        <w:rPr>
          <w:b/>
          <w:bCs/>
          <w:u w:val="single"/>
        </w:rPr>
        <w:t>(ROB NOWELL</w:t>
      </w:r>
      <w:r w:rsidR="00563EE1">
        <w:rPr>
          <w:b/>
          <w:bCs/>
          <w:u w:val="single"/>
        </w:rPr>
        <w:t xml:space="preserve"> at time of </w:t>
      </w:r>
      <w:r w:rsidR="00F84E3A">
        <w:rPr>
          <w:b/>
          <w:bCs/>
          <w:u w:val="single"/>
        </w:rPr>
        <w:t>Report</w:t>
      </w:r>
      <w:r w:rsidR="00C963CD" w:rsidRPr="000E0F53">
        <w:rPr>
          <w:b/>
          <w:bCs/>
          <w:u w:val="single"/>
        </w:rPr>
        <w:t>),</w:t>
      </w:r>
      <w:r w:rsidR="00C963CD" w:rsidRPr="000E0F53">
        <w:rPr>
          <w:u w:val="single"/>
        </w:rPr>
        <w:t xml:space="preserve"> </w:t>
      </w:r>
      <w:r w:rsidR="00C963CD" w:rsidRPr="000E0F53">
        <w:rPr>
          <w:b/>
          <w:bCs/>
          <w:u w:val="single"/>
        </w:rPr>
        <w:t xml:space="preserve">TECHNICAL SERVICES MANAGER (LOGAN MOHR), ANGLO HEAD OF OPERATIONS </w:t>
      </w:r>
      <w:r w:rsidR="00DF5AE3" w:rsidRPr="000E0F53">
        <w:rPr>
          <w:b/>
          <w:bCs/>
          <w:u w:val="single"/>
        </w:rPr>
        <w:t xml:space="preserve">(GLENN BRITTON) </w:t>
      </w:r>
      <w:r w:rsidR="00C963CD" w:rsidRPr="000E0F53">
        <w:rPr>
          <w:b/>
          <w:bCs/>
          <w:u w:val="single"/>
        </w:rPr>
        <w:t xml:space="preserve">WERE AWARE </w:t>
      </w:r>
      <w:r w:rsidR="00DF5AE3" w:rsidRPr="000E0F53">
        <w:rPr>
          <w:b/>
          <w:bCs/>
          <w:u w:val="single"/>
        </w:rPr>
        <w:t xml:space="preserve">THAT </w:t>
      </w:r>
    </w:p>
    <w:p w14:paraId="65DBE46C" w14:textId="071BFF14" w:rsidR="00C963CD" w:rsidRDefault="00C963CD" w:rsidP="00C963CD">
      <w:pPr>
        <w:spacing w:after="0"/>
        <w:rPr>
          <w:b/>
          <w:bCs/>
        </w:rPr>
      </w:pPr>
    </w:p>
    <w:p w14:paraId="58155836" w14:textId="1435BAC5" w:rsidR="00C963CD" w:rsidRDefault="00C963CD" w:rsidP="00C963CD">
      <w:pPr>
        <w:spacing w:after="0"/>
        <w:rPr>
          <w:b/>
          <w:bCs/>
          <w:color w:val="0070C0"/>
          <w:sz w:val="28"/>
          <w:szCs w:val="28"/>
        </w:rPr>
      </w:pPr>
      <w:r w:rsidRPr="00C963CD">
        <w:rPr>
          <w:b/>
          <w:bCs/>
          <w:color w:val="0070C0"/>
          <w:sz w:val="28"/>
          <w:szCs w:val="28"/>
        </w:rPr>
        <w:t>T</w:t>
      </w:r>
      <w:r w:rsidRPr="00C963CD">
        <w:rPr>
          <w:b/>
          <w:bCs/>
          <w:color w:val="0070C0"/>
          <w:sz w:val="28"/>
          <w:szCs w:val="28"/>
        </w:rPr>
        <w:t xml:space="preserve">hat seams up to </w:t>
      </w:r>
      <w:r w:rsidRPr="000E0F53">
        <w:rPr>
          <w:b/>
          <w:bCs/>
          <w:color w:val="FF0000"/>
          <w:sz w:val="28"/>
          <w:szCs w:val="28"/>
        </w:rPr>
        <w:t>40m</w:t>
      </w:r>
      <w:r w:rsidRPr="00C963CD">
        <w:rPr>
          <w:b/>
          <w:bCs/>
          <w:color w:val="0070C0"/>
          <w:sz w:val="28"/>
          <w:szCs w:val="28"/>
        </w:rPr>
        <w:t xml:space="preserve"> below the seam floor should be considered for potential to emit gas into </w:t>
      </w:r>
      <w:r w:rsidRPr="000E0F53">
        <w:rPr>
          <w:b/>
          <w:bCs/>
          <w:color w:val="FF0000"/>
          <w:sz w:val="28"/>
          <w:szCs w:val="28"/>
        </w:rPr>
        <w:t>the LW working area/goaf</w:t>
      </w:r>
      <w:r w:rsidRPr="00C963CD">
        <w:rPr>
          <w:b/>
          <w:bCs/>
          <w:color w:val="0070C0"/>
          <w:sz w:val="28"/>
          <w:szCs w:val="28"/>
        </w:rPr>
        <w:t xml:space="preserve">. In the zone for this LFI, this would include the </w:t>
      </w:r>
      <w:r w:rsidRPr="000E0F53">
        <w:rPr>
          <w:b/>
          <w:bCs/>
          <w:color w:val="FF0000"/>
          <w:sz w:val="28"/>
          <w:szCs w:val="28"/>
        </w:rPr>
        <w:t xml:space="preserve">GML and the Harrow Creek Lower Measures  </w:t>
      </w:r>
    </w:p>
    <w:p w14:paraId="6C4AE20B" w14:textId="4FA72062" w:rsidR="00DF5AE3" w:rsidRDefault="00DF5AE3" w:rsidP="00C963CD">
      <w:pPr>
        <w:spacing w:after="0"/>
        <w:rPr>
          <w:b/>
          <w:bCs/>
        </w:rPr>
      </w:pPr>
      <w:r>
        <w:rPr>
          <w:b/>
          <w:bCs/>
        </w:rPr>
        <w:t xml:space="preserve">Reference </w:t>
      </w:r>
      <w:bookmarkStart w:id="0" w:name="_Hlk72223713"/>
      <w:r w:rsidRPr="00DF5AE3">
        <w:rPr>
          <w:b/>
          <w:bCs/>
        </w:rPr>
        <w:t>GROSVENOR LFI IN.00211941 CH4 Exceedance LW103 Incident Date: 7 November 2019</w:t>
      </w:r>
    </w:p>
    <w:bookmarkEnd w:id="0"/>
    <w:p w14:paraId="2FFC0E00" w14:textId="7A51CD0A" w:rsidR="00AA5C00" w:rsidRDefault="00711BE6" w:rsidP="00C963CD">
      <w:pPr>
        <w:spacing w:after="0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563EE1">
        <w:rPr>
          <w:b/>
          <w:bCs/>
        </w:rPr>
        <w:instrText>https://coalminesinquiry.qld.gov.au/wp-content/uploads/2021/04/16.-LFI-investigation-report-for-HPI-07112019.pdf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F01EDA">
        <w:rPr>
          <w:rStyle w:val="Hyperlink"/>
          <w:b/>
          <w:bCs/>
        </w:rPr>
        <w:t>https://coalminesinquiry.qld.gov.au/wp-content/uploads/2021/04/16.-LFI-investigation-report-for-HPI-07112019.pdf</w:t>
      </w:r>
      <w:r>
        <w:rPr>
          <w:b/>
          <w:bCs/>
        </w:rPr>
        <w:fldChar w:fldCharType="end"/>
      </w:r>
    </w:p>
    <w:p w14:paraId="3749E3BD" w14:textId="03B0EFC9" w:rsidR="00711BE6" w:rsidRDefault="00711BE6" w:rsidP="00C963CD">
      <w:pPr>
        <w:spacing w:after="0"/>
        <w:rPr>
          <w:b/>
          <w:bCs/>
        </w:rPr>
      </w:pPr>
    </w:p>
    <w:p w14:paraId="0FE0CC15" w14:textId="19D115AE" w:rsidR="00711BE6" w:rsidRDefault="00711BE6" w:rsidP="00711BE6">
      <w:pPr>
        <w:spacing w:after="0"/>
        <w:rPr>
          <w:b/>
          <w:bCs/>
        </w:rPr>
      </w:pPr>
    </w:p>
    <w:p w14:paraId="0C556978" w14:textId="700E8E1D" w:rsidR="002568FB" w:rsidRDefault="002568FB" w:rsidP="002568F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2568FB">
        <w:rPr>
          <w:b/>
          <w:bCs/>
        </w:rPr>
        <w:t xml:space="preserve">GROSVENOR UNDERGROUND MINE MANAGER (WOUTER NIEHAUS), SITE SENIOR EXECUTIVE (TRENT GRIFFITH), TECHNICAL SERVICES MANAGER (LOGAN MOHR), ANGLO HEAD OF OPERATIONS (GLENN BRITTON) </w:t>
      </w:r>
    </w:p>
    <w:p w14:paraId="796EED63" w14:textId="77777777" w:rsidR="002568FB" w:rsidRDefault="002568FB" w:rsidP="002568FB">
      <w:pPr>
        <w:pStyle w:val="ListParagraph"/>
        <w:spacing w:after="0"/>
        <w:rPr>
          <w:b/>
          <w:bCs/>
        </w:rPr>
      </w:pPr>
    </w:p>
    <w:p w14:paraId="0539855D" w14:textId="031A5FCB" w:rsidR="002568FB" w:rsidRDefault="002568FB" w:rsidP="002568FB">
      <w:pPr>
        <w:pStyle w:val="ListParagraph"/>
        <w:spacing w:after="0"/>
        <w:rPr>
          <w:b/>
          <w:bCs/>
          <w:color w:val="FF0000"/>
        </w:rPr>
      </w:pPr>
      <w:r w:rsidRPr="002568FB">
        <w:rPr>
          <w:b/>
          <w:bCs/>
          <w:color w:val="FF0000"/>
        </w:rPr>
        <w:t>DECIDED THAT IT WAS AN ACCEPTABLE LEVEL OF RISK TO MINE WORKERS SAFETY AND HEALTH TO NOT DRAIN THE FLOOR SEAMS FOR LW104</w:t>
      </w:r>
    </w:p>
    <w:p w14:paraId="25D99809" w14:textId="27AA47F9" w:rsidR="002568FB" w:rsidRDefault="002568FB" w:rsidP="002568FB">
      <w:pPr>
        <w:pStyle w:val="ListParagraph"/>
        <w:spacing w:after="0"/>
        <w:rPr>
          <w:b/>
          <w:bCs/>
          <w:color w:val="FF0000"/>
        </w:rPr>
      </w:pPr>
    </w:p>
    <w:p w14:paraId="3DEEE6D5" w14:textId="4A9277E6" w:rsidR="002568FB" w:rsidRPr="002568FB" w:rsidRDefault="002568FB" w:rsidP="002568FB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Reference </w:t>
      </w:r>
      <w:r w:rsidRPr="002568FB">
        <w:rPr>
          <w:b/>
          <w:bCs/>
        </w:rPr>
        <w:t>LW 104 Second Workings SOP</w:t>
      </w:r>
    </w:p>
    <w:p w14:paraId="4A97D680" w14:textId="111A55B2" w:rsidR="002568FB" w:rsidRPr="002568FB" w:rsidRDefault="002568FB" w:rsidP="002568FB">
      <w:pPr>
        <w:pStyle w:val="ListParagraph"/>
        <w:spacing w:after="0"/>
        <w:rPr>
          <w:b/>
          <w:bCs/>
        </w:rPr>
      </w:pPr>
      <w:r w:rsidRPr="002568FB">
        <w:rPr>
          <w:b/>
          <w:bCs/>
        </w:rPr>
        <w:t>https://coalminesinquiry.qld.gov.au/wp-content/uploads/2021/04/5.-SOP-LW104-Second-Workings.pdf</w:t>
      </w:r>
    </w:p>
    <w:p w14:paraId="32AFB2C4" w14:textId="77777777" w:rsidR="002568FB" w:rsidRPr="00711BE6" w:rsidRDefault="002568FB" w:rsidP="00711BE6">
      <w:pPr>
        <w:spacing w:after="0"/>
        <w:rPr>
          <w:b/>
          <w:bCs/>
        </w:rPr>
      </w:pPr>
    </w:p>
    <w:p w14:paraId="574DC192" w14:textId="77777777" w:rsidR="009151F6" w:rsidRDefault="00711BE6" w:rsidP="00711BE6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9151F6">
        <w:rPr>
          <w:b/>
          <w:bCs/>
          <w:u w:val="single"/>
        </w:rPr>
        <w:t>RSHQ INSPECTORS CONSCIOUSLY DECIDED</w:t>
      </w:r>
      <w:r w:rsidRPr="009151F6">
        <w:rPr>
          <w:b/>
          <w:bCs/>
        </w:rPr>
        <w:t xml:space="preserve"> </w:t>
      </w:r>
    </w:p>
    <w:p w14:paraId="2B363448" w14:textId="38029CFF" w:rsidR="009151F6" w:rsidRDefault="009151F6" w:rsidP="009151F6">
      <w:pPr>
        <w:pStyle w:val="ListParagraph"/>
        <w:spacing w:after="0"/>
        <w:rPr>
          <w:b/>
          <w:bCs/>
        </w:rPr>
      </w:pPr>
      <w:r w:rsidRPr="009151F6">
        <w:rPr>
          <w:b/>
          <w:bCs/>
        </w:rPr>
        <w:t xml:space="preserve"> </w:t>
      </w:r>
      <w:r w:rsidR="00711BE6" w:rsidRPr="009151F6">
        <w:rPr>
          <w:b/>
          <w:bCs/>
        </w:rPr>
        <w:t xml:space="preserve">THAT THE DECISION OF GROSVENOR MANAGEMENT AND HEAD OF UNDERGROUND OPERATIONS NOT TO METHANE DRAIN THE LOWER SEAMS </w:t>
      </w:r>
    </w:p>
    <w:p w14:paraId="35EBA26D" w14:textId="476D5B42" w:rsidR="00711BE6" w:rsidRDefault="00711BE6" w:rsidP="009151F6">
      <w:pPr>
        <w:pStyle w:val="ListParagraph"/>
        <w:spacing w:after="0"/>
        <w:rPr>
          <w:b/>
          <w:bCs/>
          <w:color w:val="FF0000"/>
        </w:rPr>
      </w:pPr>
      <w:r w:rsidRPr="009151F6">
        <w:rPr>
          <w:b/>
          <w:bCs/>
          <w:color w:val="FF0000"/>
        </w:rPr>
        <w:t>ACHIEVED AN ACCEPTABLE LEVEL OF RISK TO WORKERS SAFETY AND HEALTH</w:t>
      </w:r>
    </w:p>
    <w:p w14:paraId="4952BB35" w14:textId="05E4BDFE" w:rsidR="009151F6" w:rsidRDefault="009151F6" w:rsidP="009151F6">
      <w:pPr>
        <w:pStyle w:val="ListParagraph"/>
        <w:spacing w:after="0"/>
        <w:rPr>
          <w:b/>
          <w:bCs/>
          <w:color w:val="FF0000"/>
        </w:rPr>
      </w:pPr>
    </w:p>
    <w:p w14:paraId="3EE7CD2B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</w:p>
    <w:p w14:paraId="5DB6C834" w14:textId="77777777" w:rsidR="009151F6" w:rsidRPr="009151F6" w:rsidRDefault="009151F6" w:rsidP="009151F6">
      <w:pPr>
        <w:spacing w:after="0"/>
        <w:rPr>
          <w:b/>
          <w:bCs/>
          <w:u w:val="single"/>
        </w:rPr>
      </w:pPr>
      <w:r w:rsidRPr="009151F6">
        <w:rPr>
          <w:b/>
          <w:bCs/>
          <w:u w:val="single"/>
        </w:rPr>
        <w:t>Evidence</w:t>
      </w:r>
    </w:p>
    <w:p w14:paraId="482B6E13" w14:textId="212DE247" w:rsidR="009151F6" w:rsidRPr="002568FB" w:rsidRDefault="002568FB" w:rsidP="009151F6">
      <w:pPr>
        <w:pStyle w:val="ListParagraph"/>
        <w:spacing w:after="0"/>
        <w:rPr>
          <w:b/>
          <w:bCs/>
          <w:u w:val="single"/>
        </w:rPr>
      </w:pPr>
      <w:r w:rsidRPr="002568FB">
        <w:rPr>
          <w:b/>
          <w:bCs/>
          <w:u w:val="single"/>
        </w:rPr>
        <w:t>NO ACTION TAKEN TO REQUIRE GROSVENOR MANAGEMENT TO TAKE ACTION TO PRE-DRAIN THE FLOOR SEAMS PRIOR TO LONGWALL MINING COMMENCING</w:t>
      </w:r>
    </w:p>
    <w:p w14:paraId="521BFE68" w14:textId="784E772F" w:rsidR="002568FB" w:rsidRDefault="002568FB" w:rsidP="009151F6">
      <w:pPr>
        <w:pStyle w:val="ListParagraph"/>
        <w:spacing w:after="0"/>
        <w:rPr>
          <w:b/>
          <w:bCs/>
        </w:rPr>
      </w:pPr>
    </w:p>
    <w:p w14:paraId="753F4B85" w14:textId="65C12B93" w:rsidR="002568FB" w:rsidRDefault="002568FB" w:rsidP="009151F6">
      <w:pPr>
        <w:pStyle w:val="ListParagraph"/>
        <w:spacing w:after="0"/>
        <w:rPr>
          <w:b/>
          <w:bCs/>
        </w:rPr>
      </w:pPr>
      <w:r>
        <w:rPr>
          <w:b/>
          <w:bCs/>
        </w:rPr>
        <w:t>Grosvenor LFI Reports acknowledge no concerns were raised with the Second Workings SOP.</w:t>
      </w:r>
    </w:p>
    <w:p w14:paraId="14A1F9EA" w14:textId="77777777" w:rsidR="002568FB" w:rsidRPr="009151F6" w:rsidRDefault="002568FB" w:rsidP="009151F6">
      <w:pPr>
        <w:pStyle w:val="ListParagraph"/>
        <w:spacing w:after="0"/>
        <w:rPr>
          <w:b/>
          <w:bCs/>
        </w:rPr>
      </w:pPr>
    </w:p>
    <w:p w14:paraId="452A9A0E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  <w:r w:rsidRPr="009151F6">
        <w:rPr>
          <w:b/>
          <w:bCs/>
          <w:i/>
          <w:iCs/>
          <w:color w:val="0070C0"/>
        </w:rPr>
        <w:t>No pre drainage of the GML seam has been conducted for LW104. The GML is expected to release gas due to the reservoir size combined with proximity to the working seam</w:t>
      </w:r>
      <w:r w:rsidRPr="009151F6">
        <w:rPr>
          <w:b/>
          <w:bCs/>
          <w:color w:val="0070C0"/>
        </w:rPr>
        <w:t xml:space="preserve"> between Ch4000 and Ch2000 (MG104 20-36c/t)</w:t>
      </w:r>
    </w:p>
    <w:p w14:paraId="0E64EC0C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  <w:bookmarkStart w:id="1" w:name="_Hlk72229882"/>
      <w:r w:rsidRPr="009151F6">
        <w:rPr>
          <w:b/>
          <w:bCs/>
        </w:rPr>
        <w:t>LW 104 Second Workings SOP</w:t>
      </w:r>
    </w:p>
    <w:p w14:paraId="50C03D7C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  <w:r w:rsidRPr="009151F6">
        <w:rPr>
          <w:b/>
          <w:bCs/>
        </w:rPr>
        <w:t>https://coalminesinquiry.qld.gov.au/wp-content/uploads/2021/04/5.-SOP-LW104-Second-Workings.pdf</w:t>
      </w:r>
    </w:p>
    <w:bookmarkEnd w:id="1"/>
    <w:p w14:paraId="7A038F91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</w:p>
    <w:p w14:paraId="6CEDA478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</w:p>
    <w:p w14:paraId="73CB8BD2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  <w:r w:rsidRPr="009151F6">
        <w:rPr>
          <w:b/>
          <w:bCs/>
        </w:rPr>
        <w:t>a)</w:t>
      </w:r>
      <w:r w:rsidRPr="009151F6">
        <w:rPr>
          <w:b/>
          <w:bCs/>
        </w:rPr>
        <w:tab/>
        <w:t>06/03/2020</w:t>
      </w:r>
      <w:r w:rsidRPr="009151F6">
        <w:rPr>
          <w:b/>
          <w:bCs/>
        </w:rPr>
        <w:tab/>
        <w:t>11:56</w:t>
      </w:r>
      <w:r w:rsidRPr="009151F6">
        <w:rPr>
          <w:b/>
          <w:bCs/>
        </w:rPr>
        <w:tab/>
      </w:r>
    </w:p>
    <w:p w14:paraId="62BFFDC9" w14:textId="77777777" w:rsidR="009151F6" w:rsidRPr="009151F6" w:rsidRDefault="009151F6" w:rsidP="009151F6">
      <w:pPr>
        <w:pStyle w:val="ListParagraph"/>
        <w:spacing w:after="0"/>
        <w:rPr>
          <w:b/>
          <w:bCs/>
          <w:i/>
          <w:iCs/>
          <w:color w:val="0070C0"/>
        </w:rPr>
      </w:pPr>
      <w:r w:rsidRPr="009151F6">
        <w:rPr>
          <w:b/>
          <w:bCs/>
          <w:i/>
          <w:iCs/>
          <w:color w:val="0070C0"/>
        </w:rPr>
        <w:t>Notice of Intent to commence Second Workings in LW104 acknowledged via email from Paul Brown (Inspector of Mines).</w:t>
      </w:r>
    </w:p>
    <w:p w14:paraId="7A77E3A7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  <w:r w:rsidRPr="009151F6">
        <w:rPr>
          <w:b/>
          <w:bCs/>
        </w:rPr>
        <w:t>https://coalminesinquiry.qld.gov.au/wp-content/uploads/2021/04/LFI-investigation-report-for-serious-accident-06052020.pdf</w:t>
      </w:r>
    </w:p>
    <w:p w14:paraId="6465837D" w14:textId="77777777" w:rsidR="009151F6" w:rsidRPr="009151F6" w:rsidRDefault="009151F6" w:rsidP="009151F6">
      <w:pPr>
        <w:pStyle w:val="ListParagraph"/>
        <w:spacing w:after="0"/>
        <w:rPr>
          <w:b/>
          <w:bCs/>
        </w:rPr>
      </w:pPr>
    </w:p>
    <w:p w14:paraId="335975AB" w14:textId="5AFFCD25" w:rsidR="009151F6" w:rsidRDefault="009151F6" w:rsidP="009151F6">
      <w:pPr>
        <w:pStyle w:val="ListParagraph"/>
        <w:spacing w:after="0"/>
        <w:rPr>
          <w:b/>
          <w:bCs/>
          <w:i/>
          <w:iCs/>
          <w:color w:val="FF0000"/>
        </w:rPr>
      </w:pPr>
      <w:r w:rsidRPr="009151F6">
        <w:rPr>
          <w:b/>
          <w:bCs/>
        </w:rPr>
        <w:t>b)</w:t>
      </w:r>
      <w:r w:rsidRPr="009151F6">
        <w:rPr>
          <w:b/>
          <w:bCs/>
        </w:rPr>
        <w:tab/>
      </w:r>
      <w:r w:rsidRPr="009151F6">
        <w:rPr>
          <w:b/>
          <w:bCs/>
          <w:i/>
          <w:iCs/>
          <w:color w:val="0070C0"/>
        </w:rPr>
        <w:t xml:space="preserve">The strategy to manage C heading as part of the Tailgate 104 return was supported by ventsim modelling, detailed in the Second Workings </w:t>
      </w:r>
      <w:proofErr w:type="gramStart"/>
      <w:r w:rsidRPr="009151F6">
        <w:rPr>
          <w:b/>
          <w:bCs/>
          <w:i/>
          <w:iCs/>
          <w:color w:val="0070C0"/>
        </w:rPr>
        <w:t>SOP</w:t>
      </w:r>
      <w:proofErr w:type="gramEnd"/>
      <w:r w:rsidRPr="009151F6">
        <w:rPr>
          <w:b/>
          <w:bCs/>
          <w:i/>
          <w:iCs/>
          <w:color w:val="0070C0"/>
        </w:rPr>
        <w:t xml:space="preserve"> and submitted through to the DNRME. </w:t>
      </w:r>
      <w:r w:rsidRPr="009151F6">
        <w:rPr>
          <w:b/>
          <w:bCs/>
          <w:i/>
          <w:iCs/>
          <w:color w:val="FF0000"/>
        </w:rPr>
        <w:t>There were also discussions with the DNRME in advance of submitting the Second Workings SOP, particularly given the change in regulation, with no concerns raised</w:t>
      </w:r>
      <w:r>
        <w:rPr>
          <w:b/>
          <w:bCs/>
          <w:i/>
          <w:iCs/>
          <w:color w:val="FF0000"/>
        </w:rPr>
        <w:t>.</w:t>
      </w:r>
    </w:p>
    <w:p w14:paraId="226DE03B" w14:textId="2B5BAFBF" w:rsidR="009151F6" w:rsidRPr="009151F6" w:rsidRDefault="009151F6" w:rsidP="009151F6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GROSVENOR LFI </w:t>
      </w:r>
      <w:r w:rsidRPr="009151F6">
        <w:rPr>
          <w:b/>
          <w:bCs/>
        </w:rPr>
        <w:t>IN.00226742 &amp; IN.00228255</w:t>
      </w:r>
    </w:p>
    <w:p w14:paraId="605BF5E5" w14:textId="42F538FE" w:rsidR="009151F6" w:rsidRDefault="009151F6" w:rsidP="009151F6">
      <w:pPr>
        <w:pStyle w:val="ListParagraph"/>
        <w:spacing w:after="0"/>
        <w:rPr>
          <w:b/>
          <w:bCs/>
          <w:i/>
          <w:iCs/>
          <w:color w:val="0070C0"/>
        </w:rPr>
      </w:pPr>
    </w:p>
    <w:p w14:paraId="1902F5CD" w14:textId="2E2A031B" w:rsidR="009151F6" w:rsidRDefault="009151F6" w:rsidP="009151F6">
      <w:pPr>
        <w:pStyle w:val="ListParagraph"/>
        <w:spacing w:after="0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c) </w:t>
      </w:r>
      <w:r w:rsidRPr="009151F6">
        <w:rPr>
          <w:b/>
          <w:bCs/>
          <w:i/>
          <w:iCs/>
          <w:color w:val="FF0000"/>
        </w:rPr>
        <w:t xml:space="preserve">MINES INSPECTORS have </w:t>
      </w:r>
      <w:r w:rsidRPr="009151F6">
        <w:rPr>
          <w:b/>
          <w:bCs/>
          <w:i/>
          <w:iCs/>
          <w:sz w:val="28"/>
          <w:szCs w:val="28"/>
        </w:rPr>
        <w:t>had all Methane HPI’s and LFI’</w:t>
      </w:r>
      <w:r w:rsidRPr="009151F6">
        <w:rPr>
          <w:b/>
          <w:bCs/>
          <w:i/>
          <w:iCs/>
          <w:color w:val="FF0000"/>
          <w:sz w:val="28"/>
          <w:szCs w:val="28"/>
        </w:rPr>
        <w:t>s</w:t>
      </w:r>
      <w:r w:rsidRPr="009151F6">
        <w:rPr>
          <w:b/>
          <w:bCs/>
          <w:i/>
          <w:iCs/>
          <w:color w:val="FF0000"/>
        </w:rPr>
        <w:t xml:space="preserve"> provided with all the Comments.</w:t>
      </w:r>
    </w:p>
    <w:p w14:paraId="0826824D" w14:textId="77777777" w:rsidR="009151F6" w:rsidRDefault="009151F6" w:rsidP="009151F6">
      <w:pPr>
        <w:pStyle w:val="ListParagraph"/>
        <w:spacing w:after="0"/>
        <w:rPr>
          <w:b/>
          <w:bCs/>
          <w:i/>
          <w:iCs/>
          <w:color w:val="0070C0"/>
        </w:rPr>
      </w:pPr>
    </w:p>
    <w:p w14:paraId="54984A34" w14:textId="4E7BB890" w:rsidR="009151F6" w:rsidRPr="009151F6" w:rsidRDefault="009151F6" w:rsidP="009151F6">
      <w:pPr>
        <w:pStyle w:val="ListParagraph"/>
        <w:spacing w:after="0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d) Demonstrated inability to control floor heave methane inrushes in MG 104 and the introduction of PIF (Proactive Interburden Fracturing) for Development Mining</w:t>
      </w:r>
    </w:p>
    <w:p w14:paraId="7ACCE313" w14:textId="213037FB" w:rsidR="009151F6" w:rsidRDefault="009151F6" w:rsidP="009151F6">
      <w:pPr>
        <w:pStyle w:val="ListParagraph"/>
        <w:spacing w:after="0"/>
        <w:rPr>
          <w:b/>
          <w:bCs/>
          <w:i/>
          <w:iCs/>
          <w:color w:val="FF0000"/>
        </w:rPr>
      </w:pPr>
    </w:p>
    <w:p w14:paraId="51E05733" w14:textId="4D3E6CBA" w:rsidR="009151F6" w:rsidRPr="009151F6" w:rsidRDefault="009151F6" w:rsidP="009151F6">
      <w:pPr>
        <w:pStyle w:val="ListParagraph"/>
        <w:spacing w:after="0"/>
        <w:rPr>
          <w:b/>
          <w:bCs/>
          <w:i/>
          <w:iCs/>
          <w:color w:val="FF0000"/>
        </w:rPr>
      </w:pPr>
    </w:p>
    <w:p w14:paraId="24B7CB73" w14:textId="6D7B4BBD" w:rsidR="00C963CD" w:rsidRDefault="00C963CD" w:rsidP="00C963CD">
      <w:pPr>
        <w:spacing w:after="0"/>
        <w:rPr>
          <w:b/>
          <w:bCs/>
        </w:rPr>
      </w:pPr>
    </w:p>
    <w:p w14:paraId="115BBFCD" w14:textId="299716ED" w:rsidR="00D60310" w:rsidRPr="000E0F53" w:rsidRDefault="00D60310" w:rsidP="00D60310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0E0F53">
        <w:rPr>
          <w:b/>
          <w:bCs/>
          <w:u w:val="single"/>
        </w:rPr>
        <w:t>FLOOR BLOWERS at CHOCKS</w:t>
      </w:r>
      <w:r w:rsidRPr="000E0F53">
        <w:rPr>
          <w:b/>
          <w:bCs/>
          <w:u w:val="single"/>
        </w:rPr>
        <w:t xml:space="preserve"> #22 and #55 </w:t>
      </w:r>
      <w:r w:rsidRPr="000E0F53">
        <w:rPr>
          <w:b/>
          <w:bCs/>
          <w:u w:val="single"/>
        </w:rPr>
        <w:t xml:space="preserve">TRIP FACE </w:t>
      </w:r>
      <w:r w:rsidR="000E0F53" w:rsidRPr="000E0F53">
        <w:rPr>
          <w:b/>
          <w:bCs/>
          <w:u w:val="single"/>
        </w:rPr>
        <w:t>P</w:t>
      </w:r>
      <w:r w:rsidRPr="000E0F53">
        <w:rPr>
          <w:b/>
          <w:bCs/>
          <w:u w:val="single"/>
        </w:rPr>
        <w:t>OWER</w:t>
      </w:r>
      <w:r w:rsidR="000E0F53" w:rsidRPr="000E0F53">
        <w:rPr>
          <w:b/>
          <w:bCs/>
          <w:u w:val="single"/>
        </w:rPr>
        <w:t xml:space="preserve"> on LW 103 7</w:t>
      </w:r>
      <w:r w:rsidR="000E0F53" w:rsidRPr="000E0F53">
        <w:rPr>
          <w:b/>
          <w:bCs/>
          <w:u w:val="single"/>
          <w:vertAlign w:val="superscript"/>
        </w:rPr>
        <w:t>th</w:t>
      </w:r>
      <w:r w:rsidR="000E0F53" w:rsidRPr="000E0F53">
        <w:rPr>
          <w:b/>
          <w:bCs/>
          <w:u w:val="single"/>
        </w:rPr>
        <w:t xml:space="preserve"> November 2019</w:t>
      </w:r>
      <w:r w:rsidRPr="000E0F53">
        <w:rPr>
          <w:b/>
          <w:bCs/>
          <w:u w:val="single"/>
        </w:rPr>
        <w:t>.</w:t>
      </w:r>
      <w:r w:rsidRPr="000E0F53">
        <w:rPr>
          <w:b/>
          <w:bCs/>
          <w:u w:val="single"/>
        </w:rPr>
        <w:t xml:space="preserve"> </w:t>
      </w:r>
      <w:r w:rsidRPr="000E0F53">
        <w:rPr>
          <w:b/>
          <w:bCs/>
          <w:u w:val="single"/>
        </w:rPr>
        <w:t xml:space="preserve"> </w:t>
      </w:r>
    </w:p>
    <w:p w14:paraId="4CE96054" w14:textId="77777777" w:rsidR="00D60310" w:rsidRDefault="00D60310" w:rsidP="00D60310">
      <w:pPr>
        <w:spacing w:after="0"/>
        <w:rPr>
          <w:b/>
          <w:bCs/>
        </w:rPr>
      </w:pPr>
    </w:p>
    <w:p w14:paraId="76CAED70" w14:textId="599E24B4" w:rsidR="00D60310" w:rsidRPr="00D60310" w:rsidRDefault="00D60310" w:rsidP="00D60310">
      <w:pPr>
        <w:pStyle w:val="ListParagraph"/>
        <w:numPr>
          <w:ilvl w:val="0"/>
          <w:numId w:val="6"/>
        </w:numPr>
        <w:spacing w:after="0"/>
        <w:rPr>
          <w:b/>
          <w:bCs/>
          <w:color w:val="0070C0"/>
        </w:rPr>
      </w:pPr>
      <w:r w:rsidRPr="000E0F53">
        <w:rPr>
          <w:b/>
          <w:bCs/>
          <w:color w:val="FF0000"/>
        </w:rPr>
        <w:t>1,504m</w:t>
      </w:r>
      <w:r w:rsidRPr="000E0F53">
        <w:rPr>
          <w:b/>
          <w:bCs/>
          <w:color w:val="FF0000"/>
        </w:rPr>
        <w:t xml:space="preserve">3 </w:t>
      </w:r>
      <w:r w:rsidRPr="00D60310">
        <w:rPr>
          <w:b/>
          <w:bCs/>
          <w:color w:val="0070C0"/>
        </w:rPr>
        <w:t>of Methane released over</w:t>
      </w:r>
      <w:r w:rsidRPr="00D60310">
        <w:rPr>
          <w:b/>
          <w:bCs/>
          <w:color w:val="0070C0"/>
        </w:rPr>
        <w:t xml:space="preserve"> </w:t>
      </w:r>
      <w:r w:rsidRPr="000E0F53">
        <w:rPr>
          <w:b/>
          <w:bCs/>
          <w:color w:val="FF0000"/>
        </w:rPr>
        <w:t xml:space="preserve">2 hours </w:t>
      </w:r>
      <w:r w:rsidRPr="00D60310">
        <w:rPr>
          <w:b/>
          <w:bCs/>
          <w:color w:val="0070C0"/>
        </w:rPr>
        <w:t>before returning to normal background levels.</w:t>
      </w:r>
      <w:r w:rsidRPr="00D60310">
        <w:rPr>
          <w:b/>
          <w:bCs/>
          <w:color w:val="0070C0"/>
        </w:rPr>
        <w:t xml:space="preserve"> </w:t>
      </w:r>
      <w:r w:rsidRPr="00D60310">
        <w:rPr>
          <w:b/>
          <w:bCs/>
          <w:color w:val="0070C0"/>
        </w:rPr>
        <w:t xml:space="preserve">The methane monitor in the TG roadway peaked at </w:t>
      </w:r>
      <w:r w:rsidRPr="000E0F53">
        <w:rPr>
          <w:b/>
          <w:bCs/>
          <w:color w:val="FF0000"/>
        </w:rPr>
        <w:t>2.73%</w:t>
      </w:r>
      <w:r w:rsidRPr="000E0F53">
        <w:rPr>
          <w:b/>
          <w:bCs/>
          <w:color w:val="FF0000"/>
        </w:rPr>
        <w:t>.</w:t>
      </w:r>
    </w:p>
    <w:p w14:paraId="3530BBC5" w14:textId="2218686E" w:rsidR="00D60310" w:rsidRDefault="000E0F53" w:rsidP="000E0F53">
      <w:pPr>
        <w:spacing w:after="0"/>
        <w:rPr>
          <w:b/>
          <w:bCs/>
        </w:rPr>
      </w:pPr>
      <w:r w:rsidRPr="000E0F53">
        <w:rPr>
          <w:b/>
          <w:bCs/>
        </w:rPr>
        <w:t>Reference</w:t>
      </w:r>
      <w:r>
        <w:rPr>
          <w:b/>
          <w:bCs/>
        </w:rPr>
        <w:t xml:space="preserve"> </w:t>
      </w:r>
      <w:r w:rsidRPr="000E0F53">
        <w:rPr>
          <w:b/>
          <w:bCs/>
        </w:rPr>
        <w:t>GROSVENOR LFI IN.00211941 CH4 Exceedance LW103 Incident Date: 7 November 2019</w:t>
      </w:r>
    </w:p>
    <w:p w14:paraId="31C2D337" w14:textId="77777777" w:rsidR="000E0F53" w:rsidRPr="000E0F53" w:rsidRDefault="000E0F53" w:rsidP="000E0F53">
      <w:pPr>
        <w:spacing w:after="0"/>
        <w:rPr>
          <w:b/>
          <w:bCs/>
        </w:rPr>
      </w:pPr>
    </w:p>
    <w:p w14:paraId="34FB8F7E" w14:textId="3DE08705" w:rsidR="00563EE1" w:rsidRPr="001212C1" w:rsidRDefault="00563EE1" w:rsidP="001212C1">
      <w:pPr>
        <w:spacing w:after="0"/>
        <w:rPr>
          <w:b/>
          <w:bCs/>
          <w:i/>
          <w:iCs/>
          <w:color w:val="0070C0"/>
        </w:rPr>
      </w:pPr>
      <w:r w:rsidRPr="001212C1">
        <w:rPr>
          <w:b/>
          <w:bCs/>
          <w:i/>
          <w:iCs/>
          <w:color w:val="0070C0"/>
        </w:rPr>
        <w:t>PREVENTA</w:t>
      </w:r>
      <w:r w:rsidR="001212C1" w:rsidRPr="001212C1">
        <w:rPr>
          <w:b/>
          <w:bCs/>
          <w:i/>
          <w:iCs/>
          <w:color w:val="0070C0"/>
        </w:rPr>
        <w:t>T</w:t>
      </w:r>
      <w:r w:rsidRPr="001212C1">
        <w:rPr>
          <w:b/>
          <w:bCs/>
          <w:i/>
          <w:iCs/>
          <w:color w:val="0070C0"/>
        </w:rPr>
        <w:t>IVE ACTIONS IDENTIFIED</w:t>
      </w:r>
    </w:p>
    <w:p w14:paraId="60B90E50" w14:textId="36670DDF" w:rsidR="00563EE1" w:rsidRDefault="00563EE1" w:rsidP="00563EE1">
      <w:pPr>
        <w:pStyle w:val="ListParagraph"/>
        <w:spacing w:after="0"/>
        <w:rPr>
          <w:b/>
          <w:bCs/>
          <w:u w:val="single"/>
        </w:rPr>
      </w:pPr>
    </w:p>
    <w:p w14:paraId="09120961" w14:textId="72EC69CE" w:rsidR="00563EE1" w:rsidRPr="00563EE1" w:rsidRDefault="00563EE1" w:rsidP="00563EE1">
      <w:pPr>
        <w:pStyle w:val="ListParagraph"/>
        <w:numPr>
          <w:ilvl w:val="0"/>
          <w:numId w:val="9"/>
        </w:numPr>
        <w:spacing w:after="0"/>
        <w:rPr>
          <w:b/>
          <w:bCs/>
          <w:color w:val="FF0000"/>
        </w:rPr>
      </w:pPr>
      <w:r w:rsidRPr="00563EE1">
        <w:rPr>
          <w:b/>
          <w:bCs/>
          <w:color w:val="FF0000"/>
        </w:rPr>
        <w:t xml:space="preserve">Trial of GML drainage holes in LW105 block </w:t>
      </w:r>
      <w:r w:rsidRPr="00563EE1">
        <w:rPr>
          <w:b/>
          <w:bCs/>
          <w:color w:val="0070C0"/>
        </w:rPr>
        <w:t xml:space="preserve">to target </w:t>
      </w:r>
      <w:r w:rsidRPr="00563EE1">
        <w:rPr>
          <w:b/>
          <w:bCs/>
          <w:color w:val="FF0000"/>
        </w:rPr>
        <w:t>IMMEDIATE GAS RESERVOIR in FLOOR HORIZON</w:t>
      </w:r>
      <w:r>
        <w:rPr>
          <w:b/>
          <w:bCs/>
          <w:color w:val="FF0000"/>
        </w:rPr>
        <w:t>.</w:t>
      </w:r>
    </w:p>
    <w:p w14:paraId="4C97B307" w14:textId="72A3F0B4" w:rsidR="00563EE1" w:rsidRPr="00563EE1" w:rsidRDefault="00563EE1" w:rsidP="00563EE1">
      <w:pPr>
        <w:pStyle w:val="ListParagraph"/>
        <w:numPr>
          <w:ilvl w:val="0"/>
          <w:numId w:val="9"/>
        </w:numPr>
        <w:spacing w:after="0"/>
        <w:rPr>
          <w:b/>
          <w:bCs/>
          <w:color w:val="0070C0"/>
        </w:rPr>
      </w:pPr>
      <w:r w:rsidRPr="00563EE1">
        <w:rPr>
          <w:b/>
          <w:bCs/>
          <w:color w:val="0070C0"/>
        </w:rPr>
        <w:t xml:space="preserve">Conduct a detailed investigation to </w:t>
      </w:r>
      <w:r w:rsidRPr="00563EE1">
        <w:rPr>
          <w:b/>
          <w:bCs/>
          <w:color w:val="FF0000"/>
        </w:rPr>
        <w:t xml:space="preserve">try and identify the source of the </w:t>
      </w:r>
      <w:proofErr w:type="gramStart"/>
      <w:r w:rsidRPr="00563EE1">
        <w:rPr>
          <w:b/>
          <w:bCs/>
          <w:color w:val="FF0000"/>
        </w:rPr>
        <w:t>methane</w:t>
      </w:r>
      <w:proofErr w:type="gramEnd"/>
    </w:p>
    <w:p w14:paraId="165626C0" w14:textId="77777777" w:rsidR="00563EE1" w:rsidRPr="00563EE1" w:rsidRDefault="00563EE1" w:rsidP="00563EE1">
      <w:pPr>
        <w:pStyle w:val="ListParagraph"/>
        <w:spacing w:after="0"/>
        <w:rPr>
          <w:b/>
          <w:bCs/>
          <w:color w:val="0070C0"/>
        </w:rPr>
      </w:pPr>
    </w:p>
    <w:p w14:paraId="2EC2CBDD" w14:textId="77777777" w:rsidR="00563EE1" w:rsidRDefault="00563EE1" w:rsidP="00563EE1">
      <w:pPr>
        <w:pStyle w:val="ListParagraph"/>
        <w:spacing w:after="0"/>
        <w:rPr>
          <w:b/>
          <w:bCs/>
          <w:u w:val="single"/>
        </w:rPr>
      </w:pPr>
    </w:p>
    <w:p w14:paraId="03B0B731" w14:textId="31BCB043" w:rsidR="00D60310" w:rsidRPr="000E0F53" w:rsidRDefault="00D60310" w:rsidP="00D60310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0E0F53">
        <w:rPr>
          <w:b/>
          <w:bCs/>
          <w:u w:val="single"/>
        </w:rPr>
        <w:t xml:space="preserve">PREVIOUS FLOOR BLOWER AT #55 CHOCK </w:t>
      </w:r>
      <w:r w:rsidR="000E0F53" w:rsidRPr="000E0F53">
        <w:rPr>
          <w:b/>
          <w:bCs/>
          <w:u w:val="single"/>
        </w:rPr>
        <w:t>TRIP FACE POWER on LW 103 face on 11</w:t>
      </w:r>
      <w:r w:rsidR="000E0F53" w:rsidRPr="000E0F53">
        <w:rPr>
          <w:b/>
          <w:bCs/>
          <w:u w:val="single"/>
          <w:vertAlign w:val="superscript"/>
        </w:rPr>
        <w:t>th</w:t>
      </w:r>
      <w:r w:rsidR="000E0F53" w:rsidRPr="000E0F53">
        <w:rPr>
          <w:b/>
          <w:bCs/>
          <w:u w:val="single"/>
        </w:rPr>
        <w:t xml:space="preserve"> July 2019</w:t>
      </w:r>
    </w:p>
    <w:p w14:paraId="572C1169" w14:textId="5CA3E7B0" w:rsidR="000E0F53" w:rsidRDefault="000E0F53" w:rsidP="000E0F53">
      <w:pPr>
        <w:spacing w:after="0"/>
        <w:rPr>
          <w:b/>
          <w:bCs/>
        </w:rPr>
      </w:pPr>
    </w:p>
    <w:p w14:paraId="16FC368A" w14:textId="02E345DD" w:rsidR="000E0F53" w:rsidRPr="000E0F53" w:rsidRDefault="000E0F53" w:rsidP="000E0F53">
      <w:pPr>
        <w:pStyle w:val="ListParagraph"/>
        <w:numPr>
          <w:ilvl w:val="0"/>
          <w:numId w:val="7"/>
        </w:numPr>
        <w:spacing w:after="0"/>
        <w:rPr>
          <w:b/>
          <w:bCs/>
          <w:color w:val="FF0000"/>
        </w:rPr>
      </w:pPr>
      <w:r w:rsidRPr="000E0F53">
        <w:rPr>
          <w:b/>
          <w:bCs/>
          <w:color w:val="FF0000"/>
        </w:rPr>
        <w:t xml:space="preserve">2463m3 </w:t>
      </w:r>
      <w:r w:rsidRPr="000E0F53">
        <w:rPr>
          <w:b/>
          <w:bCs/>
          <w:color w:val="0070C0"/>
        </w:rPr>
        <w:t xml:space="preserve">of Methane released over </w:t>
      </w:r>
      <w:r w:rsidRPr="000E0F53">
        <w:rPr>
          <w:b/>
          <w:bCs/>
          <w:color w:val="FF0000"/>
        </w:rPr>
        <w:t>1 hour.</w:t>
      </w:r>
    </w:p>
    <w:p w14:paraId="385F45A8" w14:textId="1CB543FC" w:rsidR="000E0F53" w:rsidRDefault="000E0F53" w:rsidP="000E0F53">
      <w:pPr>
        <w:pStyle w:val="ListParagraph"/>
        <w:numPr>
          <w:ilvl w:val="0"/>
          <w:numId w:val="7"/>
        </w:numPr>
        <w:spacing w:after="0"/>
        <w:rPr>
          <w:b/>
          <w:bCs/>
          <w:color w:val="FF0000"/>
        </w:rPr>
      </w:pPr>
      <w:r w:rsidRPr="000E0F53">
        <w:rPr>
          <w:b/>
          <w:bCs/>
          <w:color w:val="FF0000"/>
        </w:rPr>
        <w:t xml:space="preserve">4790m3 </w:t>
      </w:r>
      <w:r w:rsidRPr="000E0F53">
        <w:rPr>
          <w:b/>
          <w:bCs/>
          <w:color w:val="0070C0"/>
        </w:rPr>
        <w:t xml:space="preserve">of Methane released over </w:t>
      </w:r>
      <w:r w:rsidRPr="000E0F53">
        <w:rPr>
          <w:b/>
          <w:bCs/>
          <w:color w:val="FF0000"/>
        </w:rPr>
        <w:t>7.5 hours (inclusive of first hour)</w:t>
      </w:r>
    </w:p>
    <w:p w14:paraId="70FDDB48" w14:textId="69A89DE9" w:rsidR="001212C1" w:rsidRDefault="001212C1" w:rsidP="001212C1">
      <w:pPr>
        <w:spacing w:after="0"/>
        <w:rPr>
          <w:b/>
          <w:bCs/>
          <w:color w:val="FF0000"/>
        </w:rPr>
      </w:pPr>
    </w:p>
    <w:p w14:paraId="249B1762" w14:textId="78AB9EAB" w:rsidR="00AA5C00" w:rsidRPr="00C963CD" w:rsidRDefault="000E0F53" w:rsidP="00C963CD">
      <w:pPr>
        <w:spacing w:after="0"/>
        <w:rPr>
          <w:b/>
          <w:bCs/>
        </w:rPr>
      </w:pPr>
      <w:r>
        <w:rPr>
          <w:b/>
          <w:bCs/>
        </w:rPr>
        <w:t xml:space="preserve">Reference </w:t>
      </w:r>
      <w:r w:rsidR="00AA5C00" w:rsidRPr="00AA5C00">
        <w:rPr>
          <w:b/>
          <w:bCs/>
        </w:rPr>
        <w:t>https://coalminesinquiry.qld.gov.au/wp-content/uploads/2021/04/8.-Form-5A-LW103-TG-HPI3-11072019.pdf</w:t>
      </w:r>
    </w:p>
    <w:p w14:paraId="57A36588" w14:textId="31C74847" w:rsidR="00ED447F" w:rsidRDefault="00ED447F" w:rsidP="001C3801">
      <w:pPr>
        <w:spacing w:after="0"/>
        <w:rPr>
          <w:b/>
          <w:bCs/>
          <w:i/>
          <w:iCs/>
          <w:color w:val="FF0000"/>
        </w:rPr>
      </w:pPr>
    </w:p>
    <w:p w14:paraId="72584C97" w14:textId="77777777" w:rsidR="001212C1" w:rsidRDefault="001212C1" w:rsidP="001C3801">
      <w:pPr>
        <w:spacing w:after="0"/>
        <w:rPr>
          <w:b/>
          <w:bCs/>
          <w:i/>
          <w:iCs/>
          <w:color w:val="0070C0"/>
        </w:rPr>
      </w:pPr>
      <w:r w:rsidRPr="001212C1">
        <w:rPr>
          <w:b/>
          <w:bCs/>
          <w:i/>
          <w:iCs/>
          <w:color w:val="0070C0"/>
        </w:rPr>
        <w:t xml:space="preserve">INCIDENT CAUSES </w:t>
      </w:r>
    </w:p>
    <w:p w14:paraId="452C97EC" w14:textId="06F22866" w:rsidR="001212C1" w:rsidRDefault="001212C1" w:rsidP="001C3801">
      <w:pPr>
        <w:spacing w:after="0"/>
        <w:rPr>
          <w:b/>
          <w:bCs/>
          <w:i/>
          <w:iCs/>
          <w:color w:val="0070C0"/>
        </w:rPr>
      </w:pPr>
      <w:r w:rsidRPr="001212C1">
        <w:rPr>
          <w:b/>
          <w:bCs/>
          <w:i/>
          <w:iCs/>
          <w:color w:val="0070C0"/>
        </w:rPr>
        <w:lastRenderedPageBreak/>
        <w:t>24</w:t>
      </w:r>
      <w:r>
        <w:rPr>
          <w:b/>
          <w:bCs/>
          <w:i/>
          <w:iCs/>
          <w:color w:val="0070C0"/>
        </w:rPr>
        <w:t xml:space="preserve"> Organisational</w:t>
      </w:r>
    </w:p>
    <w:p w14:paraId="13048EB9" w14:textId="30E4157E" w:rsidR="001212C1" w:rsidRDefault="001212C1" w:rsidP="001C3801">
      <w:pPr>
        <w:spacing w:after="0"/>
        <w:rPr>
          <w:b/>
          <w:bCs/>
          <w:i/>
          <w:iCs/>
          <w:color w:val="0070C0"/>
        </w:rPr>
      </w:pPr>
    </w:p>
    <w:p w14:paraId="391944C9" w14:textId="736F0006" w:rsidR="001212C1" w:rsidRDefault="001212C1" w:rsidP="001212C1">
      <w:pPr>
        <w:pStyle w:val="ListParagraph"/>
        <w:numPr>
          <w:ilvl w:val="0"/>
          <w:numId w:val="10"/>
        </w:numPr>
        <w:spacing w:after="0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Gas Make (SGE) greater than expected </w:t>
      </w:r>
      <w:proofErr w:type="gramStart"/>
      <w:r>
        <w:rPr>
          <w:b/>
          <w:bCs/>
          <w:i/>
          <w:iCs/>
          <w:color w:val="0070C0"/>
        </w:rPr>
        <w:t>in excess of</w:t>
      </w:r>
      <w:proofErr w:type="gramEnd"/>
      <w:r>
        <w:rPr>
          <w:b/>
          <w:bCs/>
          <w:i/>
          <w:iCs/>
          <w:color w:val="0070C0"/>
        </w:rPr>
        <w:t xml:space="preserve"> system capacity.</w:t>
      </w:r>
    </w:p>
    <w:p w14:paraId="0460E197" w14:textId="173180A6" w:rsidR="001212C1" w:rsidRDefault="001212C1" w:rsidP="001212C1">
      <w:pPr>
        <w:pStyle w:val="ListParagraph"/>
        <w:numPr>
          <w:ilvl w:val="0"/>
          <w:numId w:val="10"/>
        </w:numPr>
        <w:spacing w:after="0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Less than adequate methane recovery/dilution</w:t>
      </w:r>
    </w:p>
    <w:p w14:paraId="61212EC1" w14:textId="2F1118C1" w:rsidR="001212C1" w:rsidRPr="001212C1" w:rsidRDefault="001212C1" w:rsidP="001212C1">
      <w:pPr>
        <w:pStyle w:val="ListParagraph"/>
        <w:numPr>
          <w:ilvl w:val="0"/>
          <w:numId w:val="10"/>
        </w:numPr>
        <w:spacing w:after="0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LESS THAN ADEQUATE PRE-DRAINAGE IN LOWER SEAM(S).</w:t>
      </w:r>
    </w:p>
    <w:p w14:paraId="4FA5C080" w14:textId="14F90D21" w:rsidR="00C963CD" w:rsidRDefault="00C963CD" w:rsidP="00563EE1">
      <w:pPr>
        <w:spacing w:after="0"/>
        <w:rPr>
          <w:b/>
          <w:bCs/>
          <w:color w:val="FF0000"/>
        </w:rPr>
      </w:pPr>
    </w:p>
    <w:p w14:paraId="6A689B26" w14:textId="77777777" w:rsidR="00711BE6" w:rsidRDefault="00711BE6" w:rsidP="001C3801">
      <w:pPr>
        <w:spacing w:after="0"/>
        <w:rPr>
          <w:b/>
          <w:bCs/>
        </w:rPr>
      </w:pPr>
    </w:p>
    <w:p w14:paraId="11D44332" w14:textId="77777777" w:rsidR="00711BE6" w:rsidRDefault="00711BE6" w:rsidP="004F2592">
      <w:pPr>
        <w:spacing w:after="0"/>
        <w:rPr>
          <w:b/>
          <w:bCs/>
          <w:u w:val="single"/>
        </w:rPr>
      </w:pPr>
      <w:bookmarkStart w:id="2" w:name="_Hlk72221264"/>
    </w:p>
    <w:p w14:paraId="21769D8C" w14:textId="77777777" w:rsidR="00711BE6" w:rsidRDefault="00711BE6" w:rsidP="004F2592">
      <w:pPr>
        <w:spacing w:after="0"/>
        <w:rPr>
          <w:b/>
          <w:bCs/>
          <w:u w:val="single"/>
        </w:rPr>
      </w:pPr>
    </w:p>
    <w:p w14:paraId="74368D40" w14:textId="77777777" w:rsidR="00711BE6" w:rsidRDefault="00711BE6" w:rsidP="004F2592">
      <w:pPr>
        <w:spacing w:after="0"/>
        <w:rPr>
          <w:b/>
          <w:bCs/>
          <w:u w:val="single"/>
        </w:rPr>
      </w:pPr>
    </w:p>
    <w:p w14:paraId="4C9FB634" w14:textId="5E86CB6A" w:rsidR="00577F33" w:rsidRPr="004F2592" w:rsidRDefault="004F2592" w:rsidP="004F2592">
      <w:pPr>
        <w:spacing w:after="0"/>
        <w:rPr>
          <w:b/>
          <w:bCs/>
          <w:u w:val="single"/>
        </w:rPr>
      </w:pPr>
      <w:r w:rsidRPr="004F2592">
        <w:rPr>
          <w:b/>
          <w:bCs/>
          <w:u w:val="single"/>
        </w:rPr>
        <w:t xml:space="preserve">GROSVENOR LFI </w:t>
      </w:r>
      <w:r w:rsidRPr="004F2592">
        <w:rPr>
          <w:b/>
          <w:bCs/>
          <w:u w:val="single"/>
        </w:rPr>
        <w:t>IN.00211941</w:t>
      </w:r>
      <w:r w:rsidRPr="004F2592">
        <w:rPr>
          <w:b/>
          <w:bCs/>
          <w:u w:val="single"/>
        </w:rPr>
        <w:t xml:space="preserve"> </w:t>
      </w:r>
      <w:r w:rsidRPr="004F2592">
        <w:rPr>
          <w:b/>
          <w:bCs/>
          <w:u w:val="single"/>
        </w:rPr>
        <w:t>CH4 Exceedance LW103 Incident Date: 7 November 2019</w:t>
      </w:r>
    </w:p>
    <w:bookmarkEnd w:id="2"/>
    <w:p w14:paraId="69AF7AE9" w14:textId="0C0B2566" w:rsidR="004F2592" w:rsidRDefault="004F2592" w:rsidP="001C3801">
      <w:pPr>
        <w:spacing w:after="0"/>
        <w:rPr>
          <w:b/>
          <w:bCs/>
        </w:rPr>
      </w:pPr>
    </w:p>
    <w:p w14:paraId="22A66AFC" w14:textId="77777777" w:rsidR="004F2592" w:rsidRDefault="004F2592" w:rsidP="001C3801">
      <w:pPr>
        <w:spacing w:after="0"/>
        <w:rPr>
          <w:b/>
          <w:bCs/>
        </w:rPr>
      </w:pPr>
    </w:p>
    <w:p w14:paraId="72FA108D" w14:textId="77777777" w:rsidR="004F2592" w:rsidRPr="004F2592" w:rsidRDefault="004F2592" w:rsidP="004F2592">
      <w:pPr>
        <w:spacing w:after="0"/>
        <w:rPr>
          <w:b/>
          <w:bCs/>
          <w:i/>
          <w:iCs/>
          <w:u w:val="single"/>
        </w:rPr>
      </w:pPr>
      <w:r w:rsidRPr="004F2592">
        <w:rPr>
          <w:b/>
          <w:bCs/>
          <w:i/>
          <w:iCs/>
          <w:u w:val="single"/>
        </w:rPr>
        <w:t xml:space="preserve">DESCRIPTION OF INCIDENT  </w:t>
      </w:r>
    </w:p>
    <w:p w14:paraId="7E59D360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 xml:space="preserve">On Thursday the 7th of November during normal production, the shearer on the LW103 face was travelling to the MG (cutting bi-directional) when at roof support #9, </w:t>
      </w:r>
      <w:bookmarkStart w:id="3" w:name="_Hlk72222683"/>
      <w:r w:rsidRPr="004F2592">
        <w:rPr>
          <w:b/>
          <w:bCs/>
          <w:i/>
          <w:iCs/>
          <w:highlight w:val="yellow"/>
        </w:rPr>
        <w:t>a floor blower became active at roof supports</w:t>
      </w:r>
      <w:r w:rsidRPr="004F2592">
        <w:rPr>
          <w:b/>
          <w:bCs/>
          <w:i/>
          <w:iCs/>
        </w:rPr>
        <w:t xml:space="preserve"> </w:t>
      </w:r>
      <w:r w:rsidRPr="004F2592">
        <w:rPr>
          <w:b/>
          <w:bCs/>
          <w:i/>
          <w:iCs/>
          <w:color w:val="FF0000"/>
        </w:rPr>
        <w:t>#22 and #55 after mining past the area and advancing the face</w:t>
      </w:r>
      <w:r w:rsidRPr="004F2592">
        <w:rPr>
          <w:b/>
          <w:bCs/>
          <w:i/>
          <w:iCs/>
        </w:rPr>
        <w:t xml:space="preserve">. The tailgate drive sensors at 03:04 went above 2.0% tripping face power. The methane monitor in the TG roadway peaked at 2.73% at 03:08am. </w:t>
      </w:r>
    </w:p>
    <w:p w14:paraId="4F229B9E" w14:textId="09EF7137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 xml:space="preserve">The methane calculated to have released into the mine’s general body atmosphere was approximately </w:t>
      </w:r>
      <w:r w:rsidRPr="004F2592">
        <w:rPr>
          <w:b/>
          <w:bCs/>
          <w:i/>
          <w:iCs/>
          <w:color w:val="FF0000"/>
        </w:rPr>
        <w:t xml:space="preserve">1,504m3 after 2 </w:t>
      </w:r>
      <w:r w:rsidRPr="004F2592">
        <w:rPr>
          <w:b/>
          <w:bCs/>
          <w:i/>
          <w:iCs/>
        </w:rPr>
        <w:t>hours before returning to normal background levels.</w:t>
      </w:r>
    </w:p>
    <w:bookmarkEnd w:id="3"/>
    <w:p w14:paraId="41D7050D" w14:textId="70E994CB" w:rsidR="004F2592" w:rsidRDefault="004F2592" w:rsidP="004F2592">
      <w:pPr>
        <w:spacing w:after="0"/>
        <w:rPr>
          <w:b/>
          <w:bCs/>
          <w:i/>
          <w:iCs/>
        </w:rPr>
      </w:pPr>
    </w:p>
    <w:p w14:paraId="63A375B2" w14:textId="77777777" w:rsidR="004F2592" w:rsidRPr="004F2592" w:rsidRDefault="004F2592" w:rsidP="004F2592">
      <w:pPr>
        <w:spacing w:after="0"/>
        <w:rPr>
          <w:b/>
          <w:bCs/>
          <w:i/>
          <w:iCs/>
          <w:u w:val="single"/>
        </w:rPr>
      </w:pPr>
      <w:r w:rsidRPr="004F2592">
        <w:rPr>
          <w:b/>
          <w:bCs/>
          <w:i/>
          <w:iCs/>
          <w:u w:val="single"/>
        </w:rPr>
        <w:t xml:space="preserve">Geotechnical Assessment </w:t>
      </w:r>
    </w:p>
    <w:p w14:paraId="064E8C52" w14:textId="77777777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  <w:highlight w:val="yellow"/>
        </w:rPr>
        <w:t>Floor fracturing behind/underneath a longwall face has not been studied extensively due to the operational limitations surrounding such research</w:t>
      </w:r>
      <w:r w:rsidRPr="004F2592">
        <w:rPr>
          <w:b/>
          <w:bCs/>
          <w:i/>
          <w:iCs/>
        </w:rPr>
        <w:t xml:space="preserve">. </w:t>
      </w:r>
    </w:p>
    <w:p w14:paraId="4BFE1E1D" w14:textId="42F77984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  <w:color w:val="FF0000"/>
        </w:rPr>
        <w:t xml:space="preserve">No specific study has been performed for Grosvenor to date that identifies the extent of potential floor </w:t>
      </w:r>
      <w:proofErr w:type="gramStart"/>
      <w:r w:rsidRPr="004F2592">
        <w:rPr>
          <w:b/>
          <w:bCs/>
          <w:i/>
          <w:iCs/>
          <w:color w:val="FF0000"/>
        </w:rPr>
        <w:t>fracturing</w:t>
      </w:r>
      <w:r w:rsidRPr="004F2592">
        <w:rPr>
          <w:b/>
          <w:bCs/>
          <w:i/>
          <w:iCs/>
        </w:rPr>
        <w:t>;</w:t>
      </w:r>
      <w:proofErr w:type="gramEnd"/>
      <w:r w:rsidRPr="004F2592">
        <w:rPr>
          <w:b/>
          <w:bCs/>
          <w:i/>
          <w:iCs/>
        </w:rPr>
        <w:t xml:space="preserve"> as such a literature review has been performed to identify how deep floor fractures can reasonable extend under a longwall retreat scenario</w:t>
      </w:r>
    </w:p>
    <w:p w14:paraId="2AFD9273" w14:textId="5CE802EB" w:rsidR="004F2592" w:rsidRDefault="004F2592" w:rsidP="004F2592">
      <w:pPr>
        <w:spacing w:after="0"/>
        <w:rPr>
          <w:b/>
          <w:bCs/>
          <w:i/>
          <w:iCs/>
        </w:rPr>
      </w:pPr>
    </w:p>
    <w:p w14:paraId="376E1EC6" w14:textId="77777777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  <w:highlight w:val="yellow"/>
        </w:rPr>
        <w:t>This paper, which primarily focuses on longwall operations in China, discusses that many operations there work above confined aquifers, hence determining failure scope within the floor is an important factor.</w:t>
      </w:r>
      <w:r w:rsidRPr="004F2592">
        <w:rPr>
          <w:b/>
          <w:bCs/>
          <w:i/>
          <w:iCs/>
        </w:rPr>
        <w:t xml:space="preserve"> </w:t>
      </w:r>
    </w:p>
    <w:p w14:paraId="2B5FD596" w14:textId="53C13DD6" w:rsidR="004F2592" w:rsidRPr="004F2592" w:rsidRDefault="004F2592" w:rsidP="004F2592">
      <w:pPr>
        <w:spacing w:after="0"/>
        <w:rPr>
          <w:b/>
          <w:bCs/>
          <w:i/>
          <w:iCs/>
          <w:color w:val="FF0000"/>
        </w:rPr>
      </w:pPr>
      <w:r w:rsidRPr="004F2592">
        <w:rPr>
          <w:b/>
          <w:bCs/>
          <w:i/>
          <w:iCs/>
        </w:rPr>
        <w:t>An empirical formula was developed to predict the depth of ‘water-conducting failure zones’ for Chinese operations</w:t>
      </w:r>
      <w:r w:rsidRPr="004F2592">
        <w:rPr>
          <w:b/>
          <w:bCs/>
          <w:i/>
          <w:iCs/>
          <w:color w:val="FF0000"/>
        </w:rPr>
        <w:t xml:space="preserve">, however it is proposed that this is applicable as well for Grosvenor to provide indicative values of depth of fracturing that may provide a conduit for gas flow. </w:t>
      </w:r>
    </w:p>
    <w:p w14:paraId="36396AC1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</w:p>
    <w:p w14:paraId="16919EDB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 xml:space="preserve">This empirical formula is as follows: </w:t>
      </w:r>
    </w:p>
    <w:p w14:paraId="6B87F659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rFonts w:ascii="Cambria Math" w:hAnsi="Cambria Math" w:cs="Cambria Math"/>
          <w:b/>
          <w:bCs/>
          <w:i/>
          <w:iCs/>
        </w:rPr>
        <w:t>𝐻𝑓</w:t>
      </w:r>
      <w:r w:rsidRPr="004F2592">
        <w:rPr>
          <w:b/>
          <w:bCs/>
          <w:i/>
          <w:iCs/>
        </w:rPr>
        <w:t xml:space="preserve"> = 0.303</w:t>
      </w:r>
      <w:r w:rsidRPr="004F2592">
        <w:rPr>
          <w:rFonts w:ascii="Cambria Math" w:hAnsi="Cambria Math" w:cs="Cambria Math"/>
          <w:b/>
          <w:bCs/>
          <w:i/>
          <w:iCs/>
        </w:rPr>
        <w:t>𝐿</w:t>
      </w:r>
      <w:r w:rsidRPr="004F2592">
        <w:rPr>
          <w:b/>
          <w:bCs/>
          <w:i/>
          <w:iCs/>
        </w:rPr>
        <w:t>0</w:t>
      </w:r>
      <w:r w:rsidRPr="004F2592">
        <w:rPr>
          <w:rFonts w:ascii="Cambria Math" w:hAnsi="Cambria Math" w:cs="Cambria Math"/>
          <w:b/>
          <w:bCs/>
          <w:i/>
          <w:iCs/>
        </w:rPr>
        <w:t>𝑥</w:t>
      </w:r>
      <w:r w:rsidRPr="004F2592">
        <w:rPr>
          <w:b/>
          <w:bCs/>
          <w:i/>
          <w:iCs/>
        </w:rPr>
        <w:t xml:space="preserve">.8 </w:t>
      </w:r>
    </w:p>
    <w:p w14:paraId="5A029669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 xml:space="preserve">Where: </w:t>
      </w:r>
    </w:p>
    <w:p w14:paraId="21C37E84" w14:textId="77777777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 xml:space="preserve">Hf is the depth of fracturing into the floor that can act as a hydraulic </w:t>
      </w:r>
      <w:proofErr w:type="gramStart"/>
      <w:r w:rsidRPr="004F2592">
        <w:rPr>
          <w:b/>
          <w:bCs/>
          <w:i/>
          <w:iCs/>
        </w:rPr>
        <w:t>conduit</w:t>
      </w:r>
      <w:proofErr w:type="gramEnd"/>
    </w:p>
    <w:p w14:paraId="30513182" w14:textId="169F5837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 xml:space="preserve">Lx is the width of the longwall panel. </w:t>
      </w:r>
    </w:p>
    <w:p w14:paraId="7A07F7FD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</w:p>
    <w:p w14:paraId="060D7988" w14:textId="77777777" w:rsidR="004F2592" w:rsidRPr="004F2592" w:rsidRDefault="004F2592" w:rsidP="004F2592">
      <w:pPr>
        <w:spacing w:after="0"/>
        <w:rPr>
          <w:b/>
          <w:bCs/>
          <w:i/>
          <w:iCs/>
          <w:color w:val="FF0000"/>
        </w:rPr>
      </w:pPr>
      <w:r w:rsidRPr="004F2592">
        <w:rPr>
          <w:b/>
          <w:bCs/>
          <w:i/>
          <w:iCs/>
          <w:color w:val="FF0000"/>
        </w:rPr>
        <w:t xml:space="preserve">Using this relationship for Grosvenor, the approximate depth of fracturing is 29m. </w:t>
      </w:r>
    </w:p>
    <w:p w14:paraId="56BB2FCD" w14:textId="77777777" w:rsidR="004F2592" w:rsidRDefault="004F2592" w:rsidP="004F2592">
      <w:pPr>
        <w:spacing w:after="0"/>
        <w:rPr>
          <w:b/>
          <w:bCs/>
          <w:i/>
          <w:iCs/>
        </w:rPr>
      </w:pPr>
    </w:p>
    <w:p w14:paraId="35E50944" w14:textId="6625B62B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 xml:space="preserve">It is acknowledged that this relationship is an empirical one derived from longwall operations in China, however the database contains cases with a varying range of cover depths (103m to 560m), hence can be used to provide a baseline value. </w:t>
      </w:r>
    </w:p>
    <w:p w14:paraId="4FCA82A3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</w:p>
    <w:p w14:paraId="2EA142A8" w14:textId="77777777" w:rsidR="004F2592" w:rsidRP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  <w:highlight w:val="yellow"/>
        </w:rPr>
        <w:lastRenderedPageBreak/>
        <w:t>In addition to this, there are varying models that can be used for the prediction of the degree of gas emissions from overlying and underlying seams in a longwall operation. One such model is the Flugge model, as shown below.</w:t>
      </w:r>
      <w:r w:rsidRPr="004F2592">
        <w:rPr>
          <w:b/>
          <w:bCs/>
          <w:i/>
          <w:iCs/>
        </w:rPr>
        <w:t xml:space="preserve">  </w:t>
      </w:r>
    </w:p>
    <w:p w14:paraId="4BC4D39A" w14:textId="7B86EF69" w:rsidR="004F2592" w:rsidRDefault="004F2592" w:rsidP="004F2592">
      <w:pPr>
        <w:spacing w:after="0"/>
        <w:rPr>
          <w:b/>
          <w:bCs/>
          <w:i/>
          <w:iCs/>
        </w:rPr>
      </w:pPr>
      <w:r w:rsidRPr="004F2592">
        <w:rPr>
          <w:b/>
          <w:bCs/>
          <w:i/>
          <w:iCs/>
        </w:rPr>
        <w:t>AAMC.001.009.0556</w:t>
      </w:r>
    </w:p>
    <w:p w14:paraId="29A80790" w14:textId="27027A16" w:rsidR="004F2592" w:rsidRDefault="004F2592" w:rsidP="004F2592">
      <w:pPr>
        <w:spacing w:after="0"/>
        <w:rPr>
          <w:b/>
          <w:bCs/>
          <w:i/>
          <w:iCs/>
        </w:rPr>
      </w:pPr>
    </w:p>
    <w:p w14:paraId="251273C9" w14:textId="24386BC4" w:rsidR="004F2592" w:rsidRDefault="004F2592" w:rsidP="004F2592">
      <w:pPr>
        <w:spacing w:after="0"/>
        <w:rPr>
          <w:b/>
          <w:bCs/>
          <w:i/>
          <w:iCs/>
        </w:rPr>
      </w:pPr>
    </w:p>
    <w:p w14:paraId="0FAA9C03" w14:textId="77777777" w:rsidR="009D49D0" w:rsidRPr="009D49D0" w:rsidRDefault="009D49D0" w:rsidP="009D49D0">
      <w:pPr>
        <w:spacing w:after="0"/>
        <w:rPr>
          <w:b/>
          <w:bCs/>
          <w:i/>
          <w:iCs/>
          <w:color w:val="FF0000"/>
        </w:rPr>
      </w:pPr>
      <w:r w:rsidRPr="009D49D0">
        <w:rPr>
          <w:b/>
          <w:bCs/>
          <w:i/>
          <w:iCs/>
          <w:color w:val="FF0000"/>
        </w:rPr>
        <w:t>This model suggests that the deepest below the floor that a seam may emit emissions from is 40m.</w:t>
      </w:r>
    </w:p>
    <w:p w14:paraId="3114C173" w14:textId="77777777" w:rsidR="009D49D0" w:rsidRDefault="009D49D0" w:rsidP="009D49D0">
      <w:pPr>
        <w:spacing w:after="0"/>
        <w:rPr>
          <w:b/>
          <w:bCs/>
          <w:i/>
          <w:iCs/>
        </w:rPr>
      </w:pPr>
    </w:p>
    <w:p w14:paraId="463251FE" w14:textId="77777777" w:rsidR="009D49D0" w:rsidRDefault="009D49D0" w:rsidP="009D49D0">
      <w:pPr>
        <w:spacing w:after="0"/>
        <w:rPr>
          <w:b/>
          <w:bCs/>
          <w:i/>
          <w:iCs/>
        </w:rPr>
      </w:pPr>
      <w:r w:rsidRPr="009D49D0">
        <w:rPr>
          <w:b/>
          <w:bCs/>
          <w:i/>
          <w:iCs/>
        </w:rPr>
        <w:t xml:space="preserve">This is in a similar range to the value derived from the empirical model by Bai &amp; Tu for estimating floor fracturing creating a hydraulic conduit for gas to flow from underlying seams. </w:t>
      </w:r>
    </w:p>
    <w:p w14:paraId="3FE80AB2" w14:textId="77777777" w:rsidR="009D49D0" w:rsidRDefault="009D49D0" w:rsidP="009D49D0">
      <w:pPr>
        <w:spacing w:after="0"/>
        <w:rPr>
          <w:b/>
          <w:bCs/>
          <w:i/>
          <w:iCs/>
        </w:rPr>
      </w:pPr>
    </w:p>
    <w:p w14:paraId="767E7ED4" w14:textId="43EF273B" w:rsidR="009D49D0" w:rsidRDefault="009D49D0" w:rsidP="009D49D0">
      <w:pPr>
        <w:spacing w:after="0"/>
        <w:rPr>
          <w:b/>
          <w:bCs/>
          <w:i/>
          <w:iCs/>
        </w:rPr>
      </w:pPr>
      <w:r w:rsidRPr="009D49D0">
        <w:rPr>
          <w:b/>
          <w:bCs/>
          <w:i/>
          <w:iCs/>
          <w:highlight w:val="yellow"/>
        </w:rPr>
        <w:t>As such it can be concluded</w:t>
      </w:r>
      <w:r w:rsidRPr="009D49D0">
        <w:rPr>
          <w:b/>
          <w:bCs/>
          <w:i/>
          <w:iCs/>
        </w:rPr>
        <w:t xml:space="preserve"> </w:t>
      </w:r>
      <w:r w:rsidRPr="009D49D0">
        <w:rPr>
          <w:b/>
          <w:bCs/>
          <w:i/>
          <w:iCs/>
          <w:color w:val="FF0000"/>
        </w:rPr>
        <w:t>that seams up to 40m below the seam floor should be considered for potential to emit gas into the LW working area/goaf.</w:t>
      </w:r>
      <w:r w:rsidRPr="009D49D0">
        <w:rPr>
          <w:b/>
          <w:bCs/>
          <w:i/>
          <w:iCs/>
        </w:rPr>
        <w:t xml:space="preserve"> </w:t>
      </w:r>
      <w:r w:rsidRPr="009D49D0">
        <w:rPr>
          <w:b/>
          <w:bCs/>
          <w:i/>
          <w:iCs/>
          <w:highlight w:val="yellow"/>
        </w:rPr>
        <w:t>In the zone for this LFI, this would include the GML and the Harrow Creek Lower Measures (see Appendix: Stratigraphy</w:t>
      </w:r>
      <w:r w:rsidRPr="009D49D0">
        <w:rPr>
          <w:b/>
          <w:bCs/>
          <w:i/>
          <w:iCs/>
        </w:rPr>
        <w:t xml:space="preserve">).  </w:t>
      </w:r>
    </w:p>
    <w:p w14:paraId="48C0D0BC" w14:textId="77777777" w:rsidR="009D49D0" w:rsidRPr="009D49D0" w:rsidRDefault="009D49D0" w:rsidP="009D49D0">
      <w:pPr>
        <w:spacing w:after="0"/>
        <w:rPr>
          <w:b/>
          <w:bCs/>
          <w:i/>
          <w:iCs/>
        </w:rPr>
      </w:pPr>
    </w:p>
    <w:p w14:paraId="6DD48CF0" w14:textId="77777777" w:rsidR="009D49D0" w:rsidRPr="009D49D0" w:rsidRDefault="009D49D0" w:rsidP="009D49D0">
      <w:pPr>
        <w:spacing w:after="0"/>
        <w:rPr>
          <w:b/>
          <w:bCs/>
          <w:i/>
          <w:iCs/>
        </w:rPr>
      </w:pPr>
      <w:r w:rsidRPr="009D49D0">
        <w:rPr>
          <w:b/>
          <w:bCs/>
          <w:i/>
          <w:iCs/>
          <w:highlight w:val="yellow"/>
        </w:rPr>
        <w:t>It is important to note that geological structures can create localized anomalous conditions that may lead to a zone of fracturing that can act as a conduit for gas emissions, or the fault plane itself can act as a conduit.</w:t>
      </w:r>
      <w:r w:rsidRPr="009D49D0">
        <w:rPr>
          <w:b/>
          <w:bCs/>
          <w:i/>
          <w:iCs/>
        </w:rPr>
        <w:t xml:space="preserve"> </w:t>
      </w:r>
    </w:p>
    <w:p w14:paraId="238AFA39" w14:textId="0E2FD232" w:rsidR="009D49D0" w:rsidRPr="004F2592" w:rsidRDefault="009D49D0" w:rsidP="009D49D0">
      <w:pPr>
        <w:spacing w:after="0"/>
        <w:rPr>
          <w:b/>
          <w:bCs/>
          <w:i/>
          <w:iCs/>
        </w:rPr>
      </w:pPr>
      <w:r w:rsidRPr="009D49D0">
        <w:rPr>
          <w:b/>
          <w:bCs/>
          <w:i/>
          <w:iCs/>
        </w:rPr>
        <w:t>The figure below shows the LW face at the time of the incident and highlights the major structure in the area.</w:t>
      </w:r>
    </w:p>
    <w:p w14:paraId="7C4DB893" w14:textId="4CAEE60C" w:rsidR="004F2592" w:rsidRDefault="004F2592" w:rsidP="001C3801">
      <w:pPr>
        <w:spacing w:after="0"/>
        <w:rPr>
          <w:b/>
          <w:bCs/>
        </w:rPr>
      </w:pPr>
    </w:p>
    <w:p w14:paraId="6CBC43EE" w14:textId="77777777" w:rsidR="004F2592" w:rsidRDefault="004F2592" w:rsidP="001C3801">
      <w:pPr>
        <w:spacing w:after="0"/>
        <w:rPr>
          <w:b/>
          <w:bCs/>
        </w:rPr>
      </w:pPr>
    </w:p>
    <w:p w14:paraId="49D24135" w14:textId="77777777" w:rsidR="00577F33" w:rsidRP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</w:rPr>
        <w:t>The MG 103 floor heave events were discussed in detail.</w:t>
      </w:r>
    </w:p>
    <w:p w14:paraId="221C5DAE" w14:textId="75605D1E" w:rsidR="00577F33" w:rsidRDefault="00577F33" w:rsidP="00577F33">
      <w:pPr>
        <w:spacing w:after="0"/>
        <w:rPr>
          <w:b/>
          <w:bCs/>
          <w:i/>
          <w:iCs/>
          <w:color w:val="FF0000"/>
        </w:rPr>
      </w:pPr>
      <w:r w:rsidRPr="00577F33">
        <w:rPr>
          <w:b/>
          <w:bCs/>
          <w:i/>
          <w:iCs/>
          <w:color w:val="FF0000"/>
        </w:rPr>
        <w:t>I highlighted the incident report dated 1/05/17, this incident report identified "Off Scale" alarms on the 4 gas Altair instrument. The report also identified 1.35% methane present within the fan ducting.</w:t>
      </w:r>
      <w:r w:rsidRPr="00577F33">
        <w:rPr>
          <w:b/>
          <w:bCs/>
          <w:i/>
          <w:iCs/>
        </w:rPr>
        <w:t xml:space="preserve"> </w:t>
      </w:r>
      <w:r w:rsidRPr="00577F33">
        <w:rPr>
          <w:b/>
          <w:bCs/>
          <w:i/>
          <w:iCs/>
          <w:highlight w:val="yellow"/>
        </w:rPr>
        <w:t>The incident report does not contain the level of detail required to fully understand all circumstances and actions taken</w:t>
      </w:r>
      <w:r w:rsidRPr="00577F33">
        <w:rPr>
          <w:b/>
          <w:bCs/>
          <w:i/>
          <w:iCs/>
        </w:rPr>
        <w:t xml:space="preserve">. </w:t>
      </w:r>
      <w:r w:rsidRPr="00577F33">
        <w:rPr>
          <w:b/>
          <w:bCs/>
          <w:i/>
          <w:iCs/>
          <w:color w:val="FF0000"/>
        </w:rPr>
        <w:t>The fact the Altair is recorded as off scale should escalate the investigation process and determine if CMW's where exposed to danger being, methane greater than 2.5% in general body.</w:t>
      </w:r>
    </w:p>
    <w:p w14:paraId="0CE13B11" w14:textId="77777777" w:rsidR="00577F33" w:rsidRPr="00577F33" w:rsidRDefault="00577F33" w:rsidP="00577F33">
      <w:pPr>
        <w:spacing w:after="0"/>
        <w:rPr>
          <w:b/>
          <w:bCs/>
          <w:i/>
          <w:iCs/>
          <w:color w:val="FF0000"/>
        </w:rPr>
      </w:pPr>
    </w:p>
    <w:p w14:paraId="3542A45E" w14:textId="37A3B5B2" w:rsid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  <w:highlight w:val="yellow"/>
        </w:rPr>
        <w:t xml:space="preserve">The incident dated 2/05/17 does not identify the level of gas that tripped the auxiliary fan which was </w:t>
      </w:r>
      <w:proofErr w:type="spellStart"/>
      <w:r w:rsidRPr="00577F33">
        <w:rPr>
          <w:b/>
          <w:bCs/>
          <w:i/>
          <w:iCs/>
          <w:highlight w:val="yellow"/>
        </w:rPr>
        <w:t>stated</w:t>
      </w:r>
      <w:proofErr w:type="spellEnd"/>
      <w:r w:rsidRPr="00577F33">
        <w:rPr>
          <w:b/>
          <w:bCs/>
          <w:i/>
          <w:iCs/>
          <w:highlight w:val="yellow"/>
        </w:rPr>
        <w:t xml:space="preserve"> by UMM Ivers to be 2.01% methane, again more detail and further investigation required.</w:t>
      </w:r>
    </w:p>
    <w:p w14:paraId="1E7E4230" w14:textId="77777777" w:rsidR="00577F33" w:rsidRPr="00577F33" w:rsidRDefault="00577F33" w:rsidP="00577F33">
      <w:pPr>
        <w:spacing w:after="0"/>
        <w:rPr>
          <w:b/>
          <w:bCs/>
          <w:i/>
          <w:iCs/>
        </w:rPr>
      </w:pPr>
    </w:p>
    <w:p w14:paraId="58A880EA" w14:textId="6CBDDAB7" w:rsid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</w:rPr>
        <w:t>There are numerous reports of floor heave through Statutory reports from 3/05/17 and back to 6/03/17 (which was as far back as I checked while on site).</w:t>
      </w:r>
    </w:p>
    <w:p w14:paraId="4A7C8FEC" w14:textId="77777777" w:rsidR="00577F33" w:rsidRPr="00577F33" w:rsidRDefault="00577F33" w:rsidP="00577F33">
      <w:pPr>
        <w:spacing w:after="0"/>
        <w:rPr>
          <w:b/>
          <w:bCs/>
          <w:i/>
          <w:iCs/>
        </w:rPr>
      </w:pPr>
    </w:p>
    <w:p w14:paraId="536677E2" w14:textId="77777777" w:rsidR="00577F33" w:rsidRPr="00577F33" w:rsidRDefault="00577F33" w:rsidP="00577F33">
      <w:pPr>
        <w:spacing w:after="0"/>
        <w:rPr>
          <w:b/>
          <w:bCs/>
          <w:i/>
          <w:iCs/>
          <w:color w:val="FF0000"/>
        </w:rPr>
      </w:pPr>
      <w:r w:rsidRPr="00577F33">
        <w:rPr>
          <w:b/>
          <w:bCs/>
          <w:i/>
          <w:iCs/>
          <w:color w:val="FF0000"/>
        </w:rPr>
        <w:t>There was a report on the 6/03/17 (report number 12984) of an auxiliary fan trip due to surge of methane.</w:t>
      </w:r>
    </w:p>
    <w:p w14:paraId="1D120201" w14:textId="27AA2AE0" w:rsidR="00577F33" w:rsidRDefault="00577F33" w:rsidP="00577F33">
      <w:pPr>
        <w:spacing w:after="0"/>
        <w:rPr>
          <w:b/>
          <w:bCs/>
          <w:i/>
          <w:iCs/>
          <w:color w:val="FF0000"/>
        </w:rPr>
      </w:pPr>
      <w:r w:rsidRPr="00577F33">
        <w:rPr>
          <w:b/>
          <w:bCs/>
          <w:i/>
          <w:iCs/>
          <w:color w:val="FF0000"/>
        </w:rPr>
        <w:t>Another report on 9/04/17 (report number 14091) of an auxiliary fan trip due to surge of methane after floor heave event.</w:t>
      </w:r>
    </w:p>
    <w:p w14:paraId="463B9A8F" w14:textId="77777777" w:rsidR="00577F33" w:rsidRPr="00577F33" w:rsidRDefault="00577F33" w:rsidP="00577F33">
      <w:pPr>
        <w:spacing w:after="0"/>
        <w:rPr>
          <w:b/>
          <w:bCs/>
          <w:i/>
          <w:iCs/>
          <w:color w:val="FF0000"/>
        </w:rPr>
      </w:pPr>
    </w:p>
    <w:p w14:paraId="6A1065EA" w14:textId="77777777" w:rsid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  <w:highlight w:val="yellow"/>
        </w:rPr>
        <w:t xml:space="preserve">My </w:t>
      </w:r>
      <w:proofErr w:type="gramStart"/>
      <w:r w:rsidRPr="00577F33">
        <w:rPr>
          <w:b/>
          <w:bCs/>
          <w:i/>
          <w:iCs/>
          <w:highlight w:val="yellow"/>
        </w:rPr>
        <w:t>concerns</w:t>
      </w:r>
      <w:proofErr w:type="gramEnd"/>
      <w:r w:rsidRPr="00577F33">
        <w:rPr>
          <w:b/>
          <w:bCs/>
          <w:i/>
          <w:iCs/>
          <w:highlight w:val="yellow"/>
        </w:rPr>
        <w:t xml:space="preserve"> from these events is there is a lack of follow up investigation into the circumstances.</w:t>
      </w:r>
      <w:r w:rsidRPr="00577F33">
        <w:rPr>
          <w:b/>
          <w:bCs/>
          <w:i/>
          <w:iCs/>
        </w:rPr>
        <w:t xml:space="preserve"> </w:t>
      </w:r>
      <w:r w:rsidRPr="00577F33">
        <w:rPr>
          <w:b/>
          <w:bCs/>
          <w:i/>
          <w:iCs/>
          <w:color w:val="FF0000"/>
        </w:rPr>
        <w:t xml:space="preserve">The current phenomenon of floor heave in the </w:t>
      </w:r>
      <w:proofErr w:type="spellStart"/>
      <w:r w:rsidRPr="00577F33">
        <w:rPr>
          <w:b/>
          <w:bCs/>
          <w:i/>
          <w:iCs/>
          <w:color w:val="FF0000"/>
        </w:rPr>
        <w:t>gateroads</w:t>
      </w:r>
      <w:proofErr w:type="spellEnd"/>
      <w:r w:rsidRPr="00577F33">
        <w:rPr>
          <w:b/>
          <w:bCs/>
          <w:i/>
          <w:iCs/>
          <w:color w:val="FF0000"/>
        </w:rPr>
        <w:t xml:space="preserve"> is not fully understood meaning understanding and tracking the mechanism that is initiating the heave and, where is the reservoir of methane that is being released during the floor heave events</w:t>
      </w:r>
      <w:r w:rsidRPr="00577F33">
        <w:rPr>
          <w:b/>
          <w:bCs/>
          <w:i/>
          <w:iCs/>
        </w:rPr>
        <w:t xml:space="preserve">? </w:t>
      </w:r>
      <w:r w:rsidRPr="00577F33">
        <w:rPr>
          <w:b/>
          <w:bCs/>
          <w:i/>
          <w:iCs/>
          <w:highlight w:val="yellow"/>
        </w:rPr>
        <w:t>The hazard is not currently identified on the Geological Hazard Plans and is not referenced within the Permit to Mine</w:t>
      </w:r>
      <w:r w:rsidRPr="00577F33">
        <w:rPr>
          <w:b/>
          <w:bCs/>
          <w:i/>
          <w:iCs/>
        </w:rPr>
        <w:t xml:space="preserve">. </w:t>
      </w:r>
    </w:p>
    <w:p w14:paraId="5EEF6FAA" w14:textId="6842E9CE" w:rsidR="00577F33" w:rsidRP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</w:rPr>
        <w:t>A Directive was issued to the SSE in relation to the risk presented by the floor heave events.</w:t>
      </w:r>
    </w:p>
    <w:p w14:paraId="1F37FE2A" w14:textId="421E645A" w:rsidR="001C3801" w:rsidRDefault="001C3801" w:rsidP="001C3801">
      <w:pPr>
        <w:spacing w:after="0"/>
        <w:rPr>
          <w:b/>
          <w:bCs/>
        </w:rPr>
      </w:pPr>
    </w:p>
    <w:p w14:paraId="3300669A" w14:textId="77777777" w:rsidR="001C3801" w:rsidRPr="001C3801" w:rsidRDefault="001C3801" w:rsidP="001C3801">
      <w:pPr>
        <w:spacing w:after="0"/>
        <w:rPr>
          <w:b/>
          <w:bCs/>
          <w:i/>
          <w:iCs/>
        </w:rPr>
      </w:pPr>
      <w:r w:rsidRPr="001C3801">
        <w:rPr>
          <w:b/>
          <w:bCs/>
          <w:i/>
          <w:iCs/>
        </w:rPr>
        <w:t>1 Floor Heave and uncontrolled Methane release 26/05/2017 To reduce risk by:</w:t>
      </w:r>
    </w:p>
    <w:p w14:paraId="316D0261" w14:textId="4A750911" w:rsidR="001C3801" w:rsidRDefault="001C3801" w:rsidP="001C3801">
      <w:pPr>
        <w:spacing w:after="0"/>
        <w:rPr>
          <w:b/>
          <w:bCs/>
          <w:i/>
          <w:iCs/>
        </w:rPr>
      </w:pPr>
      <w:proofErr w:type="gramStart"/>
      <w:r w:rsidRPr="001C3801">
        <w:rPr>
          <w:b/>
          <w:bCs/>
          <w:i/>
          <w:iCs/>
          <w:highlight w:val="yellow"/>
        </w:rPr>
        <w:t>1 .</w:t>
      </w:r>
      <w:proofErr w:type="gramEnd"/>
      <w:r w:rsidRPr="001C3801">
        <w:rPr>
          <w:b/>
          <w:bCs/>
          <w:i/>
          <w:iCs/>
          <w:highlight w:val="yellow"/>
        </w:rPr>
        <w:t xml:space="preserve"> Conducting investigations into the floor heave events causing uncontrolled releases of methane contained within MREs dated 3/05/17, 4/05/17</w:t>
      </w:r>
      <w:r w:rsidRPr="001C3801">
        <w:rPr>
          <w:b/>
          <w:bCs/>
          <w:i/>
          <w:iCs/>
        </w:rPr>
        <w:t>. (to be completed by 19/05/17) and:</w:t>
      </w:r>
    </w:p>
    <w:p w14:paraId="06E9C060" w14:textId="77777777" w:rsidR="001C3801" w:rsidRPr="001C3801" w:rsidRDefault="001C3801" w:rsidP="001C3801">
      <w:pPr>
        <w:spacing w:after="0"/>
        <w:rPr>
          <w:b/>
          <w:bCs/>
          <w:i/>
          <w:iCs/>
        </w:rPr>
      </w:pPr>
    </w:p>
    <w:p w14:paraId="22FCBB65" w14:textId="78E1F397" w:rsidR="001C3801" w:rsidRDefault="001C3801" w:rsidP="001C3801">
      <w:pPr>
        <w:spacing w:after="0"/>
        <w:rPr>
          <w:b/>
          <w:bCs/>
          <w:i/>
          <w:iCs/>
        </w:rPr>
      </w:pPr>
      <w:r w:rsidRPr="001C3801">
        <w:rPr>
          <w:b/>
          <w:bCs/>
          <w:i/>
          <w:iCs/>
        </w:rPr>
        <w:t xml:space="preserve">2. Identify SHMS controls to be developed or reviewed specifically for </w:t>
      </w:r>
      <w:r w:rsidRPr="001C3801">
        <w:rPr>
          <w:b/>
          <w:bCs/>
          <w:i/>
          <w:iCs/>
          <w:color w:val="FF0000"/>
        </w:rPr>
        <w:t xml:space="preserve">identifying, </w:t>
      </w:r>
      <w:proofErr w:type="gramStart"/>
      <w:r w:rsidRPr="001C3801">
        <w:rPr>
          <w:b/>
          <w:bCs/>
          <w:i/>
          <w:iCs/>
          <w:color w:val="FF0000"/>
        </w:rPr>
        <w:t>managing</w:t>
      </w:r>
      <w:proofErr w:type="gramEnd"/>
      <w:r w:rsidRPr="001C3801">
        <w:rPr>
          <w:b/>
          <w:bCs/>
          <w:i/>
          <w:iCs/>
          <w:color w:val="FF0000"/>
        </w:rPr>
        <w:t xml:space="preserve"> and controlling the risk of uncontrolled methane releases induced by floor heave</w:t>
      </w:r>
      <w:r w:rsidRPr="001C3801">
        <w:rPr>
          <w:b/>
          <w:bCs/>
          <w:i/>
          <w:iCs/>
        </w:rPr>
        <w:t>. Provide the Inspector with a report of actions taken immediately and proposed actions to address the issue. (to be completed by 26/05/17)</w:t>
      </w:r>
    </w:p>
    <w:p w14:paraId="0F4AEA29" w14:textId="40F564E7" w:rsidR="00FE24A8" w:rsidRDefault="00FE24A8" w:rsidP="001C3801">
      <w:pPr>
        <w:spacing w:after="0"/>
        <w:rPr>
          <w:b/>
          <w:bCs/>
          <w:i/>
          <w:iCs/>
        </w:rPr>
      </w:pPr>
    </w:p>
    <w:p w14:paraId="212CB834" w14:textId="5EDF9B0D" w:rsidR="00ED7AA0" w:rsidRDefault="00ED7AA0" w:rsidP="001C3801">
      <w:pPr>
        <w:spacing w:after="0"/>
        <w:rPr>
          <w:b/>
          <w:bCs/>
          <w:i/>
          <w:iCs/>
        </w:rPr>
      </w:pPr>
    </w:p>
    <w:p w14:paraId="768233FD" w14:textId="77777777" w:rsidR="00577F33" w:rsidRP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  <w:color w:val="FF0000"/>
        </w:rPr>
        <w:t xml:space="preserve">The surface Statutory Notice Board in the Muster area was not up to date, there was an MRE absent, the </w:t>
      </w:r>
      <w:proofErr w:type="gramStart"/>
      <w:r w:rsidRPr="00577F33">
        <w:rPr>
          <w:b/>
          <w:bCs/>
          <w:i/>
          <w:iCs/>
          <w:color w:val="FF0000"/>
        </w:rPr>
        <w:t>V.O's</w:t>
      </w:r>
      <w:proofErr w:type="gramEnd"/>
      <w:r w:rsidRPr="00577F33">
        <w:rPr>
          <w:b/>
          <w:bCs/>
          <w:i/>
          <w:iCs/>
          <w:color w:val="FF0000"/>
        </w:rPr>
        <w:t xml:space="preserve"> monthly report was more than 3 months old and the Safety Bulletins were not the most recent Bulletins issued. </w:t>
      </w:r>
      <w:r w:rsidRPr="00577F33">
        <w:rPr>
          <w:b/>
          <w:bCs/>
          <w:i/>
          <w:iCs/>
        </w:rPr>
        <w:t>Mr Ivers gave an undertaking this would be addressed.</w:t>
      </w:r>
    </w:p>
    <w:p w14:paraId="7C1156A9" w14:textId="77777777" w:rsidR="00577F33" w:rsidRP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  <w:highlight w:val="yellow"/>
        </w:rPr>
        <w:t xml:space="preserve">Gas leaking from bolt holes on MG 102 install face has been planned to pressure grout on the </w:t>
      </w:r>
      <w:proofErr w:type="spellStart"/>
      <w:r w:rsidRPr="00577F33">
        <w:rPr>
          <w:b/>
          <w:bCs/>
          <w:i/>
          <w:iCs/>
          <w:highlight w:val="yellow"/>
        </w:rPr>
        <w:t>faceline</w:t>
      </w:r>
      <w:proofErr w:type="spellEnd"/>
      <w:r w:rsidRPr="00577F33">
        <w:rPr>
          <w:b/>
          <w:bCs/>
          <w:i/>
          <w:iCs/>
          <w:highlight w:val="yellow"/>
        </w:rPr>
        <w:t>, noted in the oncoming Nightshift planning notes.</w:t>
      </w:r>
    </w:p>
    <w:p w14:paraId="434C2886" w14:textId="4A1F353E" w:rsidR="00577F33" w:rsidRDefault="00577F33" w:rsidP="00577F33">
      <w:pPr>
        <w:spacing w:after="0"/>
        <w:rPr>
          <w:b/>
          <w:bCs/>
          <w:i/>
          <w:iCs/>
        </w:rPr>
      </w:pPr>
      <w:r w:rsidRPr="00577F33">
        <w:rPr>
          <w:b/>
          <w:bCs/>
          <w:i/>
          <w:iCs/>
        </w:rPr>
        <w:t>I requested a copy of the two incident reports raised for the floor heave / gas trip events, I-JMM Ivers committed to making these reports available and would check on availability of the Gas Drainage Engineer.</w:t>
      </w:r>
    </w:p>
    <w:p w14:paraId="2A4A636A" w14:textId="02D4B5D3" w:rsidR="00577F33" w:rsidRDefault="00577F33" w:rsidP="00577F33">
      <w:pPr>
        <w:spacing w:after="0"/>
        <w:rPr>
          <w:b/>
          <w:bCs/>
          <w:i/>
          <w:iCs/>
        </w:rPr>
      </w:pPr>
    </w:p>
    <w:p w14:paraId="35500ABD" w14:textId="7A3C0B96" w:rsidR="00577F33" w:rsidRPr="00577F33" w:rsidRDefault="00577F33" w:rsidP="00577F33">
      <w:pPr>
        <w:spacing w:after="0"/>
        <w:rPr>
          <w:b/>
          <w:bCs/>
          <w:i/>
          <w:iCs/>
          <w:color w:val="FF0000"/>
        </w:rPr>
      </w:pPr>
      <w:r w:rsidRPr="00577F33">
        <w:rPr>
          <w:b/>
          <w:bCs/>
          <w:i/>
          <w:iCs/>
        </w:rPr>
        <w:t xml:space="preserve">Prior to leaving site I met with Gas Drainage Engineer, Mr Salani </w:t>
      </w:r>
      <w:proofErr w:type="spellStart"/>
      <w:r w:rsidRPr="00577F33">
        <w:rPr>
          <w:b/>
          <w:bCs/>
          <w:i/>
          <w:iCs/>
        </w:rPr>
        <w:t>Mudongo</w:t>
      </w:r>
      <w:proofErr w:type="spellEnd"/>
      <w:r w:rsidRPr="00577F33">
        <w:rPr>
          <w:b/>
          <w:bCs/>
          <w:i/>
          <w:iCs/>
        </w:rPr>
        <w:t xml:space="preserve">. We discussed the 2 most recent floor heave events that occurred in MG 103 on the A/Shift of 1/5/07 and A/Shift 2/5/17. </w:t>
      </w:r>
      <w:r w:rsidRPr="00577F33">
        <w:rPr>
          <w:b/>
          <w:bCs/>
          <w:i/>
          <w:iCs/>
          <w:color w:val="FF0000"/>
        </w:rPr>
        <w:t xml:space="preserve">Mr </w:t>
      </w:r>
      <w:proofErr w:type="spellStart"/>
      <w:r w:rsidRPr="00577F33">
        <w:rPr>
          <w:b/>
          <w:bCs/>
          <w:i/>
          <w:iCs/>
          <w:color w:val="FF0000"/>
        </w:rPr>
        <w:t>Mudongo</w:t>
      </w:r>
      <w:proofErr w:type="spellEnd"/>
      <w:r w:rsidRPr="00577F33">
        <w:rPr>
          <w:b/>
          <w:bCs/>
          <w:i/>
          <w:iCs/>
          <w:color w:val="FF0000"/>
        </w:rPr>
        <w:t xml:space="preserve"> explained the lithology of the seams and Interburden in the vicinity of the 103 floor heave events, the cause of the floor heave and the gas reservoir is to be </w:t>
      </w:r>
      <w:proofErr w:type="gramStart"/>
      <w:r w:rsidRPr="00577F33">
        <w:rPr>
          <w:b/>
          <w:bCs/>
          <w:i/>
          <w:iCs/>
          <w:color w:val="FF0000"/>
        </w:rPr>
        <w:t>determined</w:t>
      </w:r>
      <w:proofErr w:type="gramEnd"/>
    </w:p>
    <w:p w14:paraId="7BA3B208" w14:textId="77777777" w:rsidR="00577F33" w:rsidRDefault="00577F33" w:rsidP="00577F33">
      <w:pPr>
        <w:spacing w:after="0"/>
        <w:rPr>
          <w:b/>
          <w:bCs/>
          <w:i/>
          <w:iCs/>
        </w:rPr>
      </w:pPr>
    </w:p>
    <w:p w14:paraId="42F51005" w14:textId="77777777" w:rsidR="00577F33" w:rsidRDefault="00577F33" w:rsidP="001C3801">
      <w:pPr>
        <w:spacing w:after="0"/>
        <w:rPr>
          <w:b/>
          <w:bCs/>
          <w:i/>
          <w:iCs/>
        </w:rPr>
      </w:pPr>
    </w:p>
    <w:p w14:paraId="6E1DAA7A" w14:textId="0F480B47" w:rsidR="00FE24A8" w:rsidRPr="001C3801" w:rsidRDefault="00FE24A8" w:rsidP="001C3801">
      <w:pPr>
        <w:spacing w:after="0"/>
        <w:rPr>
          <w:b/>
          <w:bCs/>
          <w:i/>
          <w:iCs/>
        </w:rPr>
      </w:pPr>
    </w:p>
    <w:sectPr w:rsidR="00FE24A8" w:rsidRPr="001C38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64CC" w14:textId="77777777" w:rsidR="00CD05DF" w:rsidRDefault="00CD05DF" w:rsidP="00745701">
      <w:pPr>
        <w:spacing w:after="0" w:line="240" w:lineRule="auto"/>
      </w:pPr>
      <w:r>
        <w:separator/>
      </w:r>
    </w:p>
  </w:endnote>
  <w:endnote w:type="continuationSeparator" w:id="0">
    <w:p w14:paraId="7703A850" w14:textId="77777777" w:rsidR="00CD05DF" w:rsidRDefault="00CD05DF" w:rsidP="007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25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19E7B" w14:textId="14E07CBE" w:rsidR="00745701" w:rsidRDefault="007457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4F201" w14:textId="77777777" w:rsidR="00745701" w:rsidRDefault="0074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87EF" w14:textId="77777777" w:rsidR="00CD05DF" w:rsidRDefault="00CD05DF" w:rsidP="00745701">
      <w:pPr>
        <w:spacing w:after="0" w:line="240" w:lineRule="auto"/>
      </w:pPr>
      <w:r>
        <w:separator/>
      </w:r>
    </w:p>
  </w:footnote>
  <w:footnote w:type="continuationSeparator" w:id="0">
    <w:p w14:paraId="4353F8F6" w14:textId="77777777" w:rsidR="00CD05DF" w:rsidRDefault="00CD05DF" w:rsidP="0074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8F"/>
    <w:multiLevelType w:val="hybridMultilevel"/>
    <w:tmpl w:val="AE9A00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676"/>
    <w:multiLevelType w:val="hybridMultilevel"/>
    <w:tmpl w:val="F530FD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7562"/>
    <w:multiLevelType w:val="hybridMultilevel"/>
    <w:tmpl w:val="F946BB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12681"/>
    <w:multiLevelType w:val="hybridMultilevel"/>
    <w:tmpl w:val="A0E627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48D"/>
    <w:multiLevelType w:val="hybridMultilevel"/>
    <w:tmpl w:val="AD645B72"/>
    <w:lvl w:ilvl="0" w:tplc="0C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3218"/>
    <w:multiLevelType w:val="hybridMultilevel"/>
    <w:tmpl w:val="15F266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6713"/>
    <w:multiLevelType w:val="hybridMultilevel"/>
    <w:tmpl w:val="A074EC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CCD"/>
    <w:multiLevelType w:val="hybridMultilevel"/>
    <w:tmpl w:val="4A08971C"/>
    <w:lvl w:ilvl="0" w:tplc="E408A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C5835"/>
    <w:multiLevelType w:val="hybridMultilevel"/>
    <w:tmpl w:val="2EC48C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4C09"/>
    <w:multiLevelType w:val="hybridMultilevel"/>
    <w:tmpl w:val="3D62431E"/>
    <w:lvl w:ilvl="0" w:tplc="3FFC32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836A62"/>
    <w:multiLevelType w:val="hybridMultilevel"/>
    <w:tmpl w:val="F2B83B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MNsYbaIYxpI2rucNC5aEPkHvh4d5Zlr1pZMoK+EUbNT02AaoX6xDkKjpbERvmGY4nH5YZYfuGHY4tqgL0Aug==" w:salt="JYHSZXidMfnC3aggKsS1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AF"/>
    <w:rsid w:val="000E0F53"/>
    <w:rsid w:val="000E6A9D"/>
    <w:rsid w:val="001212C1"/>
    <w:rsid w:val="001C3801"/>
    <w:rsid w:val="00201349"/>
    <w:rsid w:val="002568FB"/>
    <w:rsid w:val="00257487"/>
    <w:rsid w:val="002A19AF"/>
    <w:rsid w:val="003053A1"/>
    <w:rsid w:val="00467D4C"/>
    <w:rsid w:val="004F2592"/>
    <w:rsid w:val="00563EE1"/>
    <w:rsid w:val="00577F33"/>
    <w:rsid w:val="00711BE6"/>
    <w:rsid w:val="00745701"/>
    <w:rsid w:val="0076590B"/>
    <w:rsid w:val="00851525"/>
    <w:rsid w:val="008F149F"/>
    <w:rsid w:val="009151F6"/>
    <w:rsid w:val="00915A8A"/>
    <w:rsid w:val="009D49D0"/>
    <w:rsid w:val="00A37A4B"/>
    <w:rsid w:val="00AA5C00"/>
    <w:rsid w:val="00AE0FFB"/>
    <w:rsid w:val="00B128E6"/>
    <w:rsid w:val="00BB0156"/>
    <w:rsid w:val="00C963CD"/>
    <w:rsid w:val="00CD05DF"/>
    <w:rsid w:val="00CE008A"/>
    <w:rsid w:val="00D60310"/>
    <w:rsid w:val="00D823B7"/>
    <w:rsid w:val="00DF5AE3"/>
    <w:rsid w:val="00ED447F"/>
    <w:rsid w:val="00ED7AA0"/>
    <w:rsid w:val="00F62E4E"/>
    <w:rsid w:val="00F84E3A"/>
    <w:rsid w:val="00FB2CA6"/>
    <w:rsid w:val="00FB40DC"/>
    <w:rsid w:val="00FC139E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45B5"/>
  <w15:chartTrackingRefBased/>
  <w15:docId w15:val="{7E0CDBB5-E3AE-4BE6-ACD4-B6AE41E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01"/>
  </w:style>
  <w:style w:type="paragraph" w:styleId="Footer">
    <w:name w:val="footer"/>
    <w:basedOn w:val="Normal"/>
    <w:link w:val="FooterChar"/>
    <w:uiPriority w:val="99"/>
    <w:unhideWhenUsed/>
    <w:rsid w:val="00745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8978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2</cp:revision>
  <cp:lastPrinted>2021-05-18T01:24:00Z</cp:lastPrinted>
  <dcterms:created xsi:type="dcterms:W3CDTF">2021-05-18T01:32:00Z</dcterms:created>
  <dcterms:modified xsi:type="dcterms:W3CDTF">2021-05-18T01:32:00Z</dcterms:modified>
</cp:coreProperties>
</file>