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450" w14:textId="77777777" w:rsidR="001B6019" w:rsidRDefault="001B6019" w:rsidP="00680A02"/>
    <w:p w14:paraId="2E5B3E6A" w14:textId="77777777" w:rsidR="001B6019" w:rsidRDefault="001B6019" w:rsidP="00680A02"/>
    <w:p w14:paraId="0DC5CE97" w14:textId="7892AF47" w:rsidR="00680A02" w:rsidRDefault="00680A02" w:rsidP="00680A02">
      <w:r>
        <w:t xml:space="preserve">3.4 </w:t>
      </w:r>
      <w:r>
        <w:tab/>
        <w:t>Ventilation</w:t>
      </w:r>
    </w:p>
    <w:p w14:paraId="789322FC" w14:textId="77777777" w:rsidR="00680A02" w:rsidRDefault="00680A02" w:rsidP="00680A02">
      <w:r>
        <w:t>The Ventilation &amp; Gas System at Grosvenor is designed to ensure the management of the general body methane levels in the tailgate remains below 2.0%.</w:t>
      </w:r>
    </w:p>
    <w:p w14:paraId="3FB21D3A" w14:textId="77777777" w:rsidR="00680A02" w:rsidRDefault="00680A02" w:rsidP="00680A02">
      <w:r>
        <w:t xml:space="preserve">The source of ventilation for the LW104 face is the maingate 103 End of Panel Shaft (MG103 EP Shaft) and the intake air from the maingate 104 travel road coming into the panel. Intake air from MG103 EP Shaft travels around the LW103 bleeder road and down the travel road to combined with the intake air from outbye, then splits for a homotropal </w:t>
      </w:r>
      <w:proofErr w:type="spellStart"/>
      <w:r>
        <w:t>retum</w:t>
      </w:r>
      <w:proofErr w:type="spellEnd"/>
      <w:r>
        <w:t xml:space="preserve"> and onto the face, Two bulk air coolers are available on the MG103 EP Shaft and can supply approximately 25-50m3/s of cool air combined.</w:t>
      </w:r>
    </w:p>
    <w:p w14:paraId="2F180154" w14:textId="77777777" w:rsidR="00680A02" w:rsidRDefault="00680A02" w:rsidP="00680A02">
      <w:r w:rsidRPr="00680A02">
        <w:rPr>
          <w:i/>
          <w:iCs/>
          <w:color w:val="FF0000"/>
          <w:u w:val="single"/>
        </w:rPr>
        <w:t>Over the seven days prior to the ignition event. the quantity of ventilation across the longwall face ranged from 58.2-71.5m3/s</w:t>
      </w:r>
      <w:r>
        <w:t xml:space="preserve"> which is in accordance with Frictional Ignition controls and the Permit to Mine.</w:t>
      </w:r>
    </w:p>
    <w:p w14:paraId="46F7C364" w14:textId="6162F160" w:rsidR="00680A02" w:rsidRPr="00680A02" w:rsidRDefault="00680A02" w:rsidP="00680A02">
      <w:pPr>
        <w:rPr>
          <w:b/>
          <w:bCs/>
          <w:color w:val="FF0000"/>
        </w:rPr>
      </w:pPr>
      <w:r w:rsidRPr="00680A02">
        <w:rPr>
          <w:b/>
          <w:bCs/>
          <w:color w:val="FF0000"/>
        </w:rPr>
        <w:t xml:space="preserve">THAT IS LARGE VENTILATION CHANGES. </w:t>
      </w:r>
      <w:r w:rsidR="00F06B3C">
        <w:rPr>
          <w:b/>
          <w:bCs/>
          <w:color w:val="FF0000"/>
        </w:rPr>
        <w:t>(P=RQ2)</w:t>
      </w:r>
    </w:p>
    <w:p w14:paraId="2A0F9EEF" w14:textId="77777777" w:rsidR="00680A02" w:rsidRPr="00680A02" w:rsidRDefault="00680A02" w:rsidP="00680A02">
      <w:pPr>
        <w:rPr>
          <w:b/>
          <w:bCs/>
          <w:color w:val="FF0000"/>
        </w:rPr>
      </w:pPr>
      <w:r w:rsidRPr="00680A02">
        <w:rPr>
          <w:b/>
          <w:bCs/>
          <w:color w:val="FF0000"/>
        </w:rPr>
        <w:t>THEY STATE LATER ON IN REPORT THAT THEY LOWER AIR TO FACE NOT INCREASE</w:t>
      </w:r>
    </w:p>
    <w:p w14:paraId="3450F4DE" w14:textId="77777777" w:rsidR="00680A02" w:rsidRDefault="00680A02" w:rsidP="00680A02">
      <w:r>
        <w:t>Ventilation Control Devices (VCDs) in LW104 included setup of a brattice wing at the maingate to reduce oxygen ingress into the goaf and manage ventilation at the tailgate. This setup is as per GRO—750—TARP— General Body Contaminant, GRO-10563-TARP-LW Return Methane General Body Contaminants and GRO4801 -STD-Longwall Area Management System.</w:t>
      </w:r>
    </w:p>
    <w:p w14:paraId="20CEAB69" w14:textId="77777777" w:rsidR="00680A02" w:rsidRPr="00B118DA" w:rsidRDefault="00680A02" w:rsidP="00680A02">
      <w:pPr>
        <w:rPr>
          <w:b/>
          <w:bCs/>
          <w:i/>
          <w:iCs/>
          <w:color w:val="0070C0"/>
          <w:u w:val="single"/>
        </w:rPr>
      </w:pPr>
      <w:r w:rsidRPr="00B118DA">
        <w:rPr>
          <w:b/>
          <w:bCs/>
          <w:i/>
          <w:iCs/>
          <w:color w:val="0070C0"/>
          <w:u w:val="single"/>
        </w:rPr>
        <w:t>A Sherwood curtain had also been installed on the longwall on Thursday 23/04/2020 and 30/04/2020 as a trial to assist ventilation around the tailgate drive and tailgate roof support area. This was a recommendation from the gas IMT held on 22nd April 2020 following two methane exceedances in the 24 hours prior.</w:t>
      </w:r>
    </w:p>
    <w:p w14:paraId="2B825CAA" w14:textId="6D7C659A" w:rsidR="00F834F0" w:rsidRPr="00B118DA" w:rsidRDefault="00680A02" w:rsidP="00680A02">
      <w:pPr>
        <w:rPr>
          <w:b/>
          <w:bCs/>
          <w:i/>
          <w:iCs/>
          <w:u w:val="single"/>
        </w:rPr>
      </w:pPr>
      <w:r w:rsidRPr="00B118DA">
        <w:rPr>
          <w:b/>
          <w:bCs/>
          <w:i/>
          <w:iCs/>
          <w:color w:val="FF0000"/>
          <w:u w:val="single"/>
        </w:rPr>
        <w:t xml:space="preserve">Venturis are installed at around #80, #90 and #146 roof supports, </w:t>
      </w:r>
      <w:r w:rsidRPr="00B118DA">
        <w:rPr>
          <w:b/>
          <w:bCs/>
          <w:i/>
          <w:iCs/>
          <w:u w:val="single"/>
        </w:rPr>
        <w:t xml:space="preserve">to aid in ventilating the rear walkway and dilute any accumulation of methane. </w:t>
      </w:r>
      <w:r w:rsidRPr="00B118DA">
        <w:rPr>
          <w:b/>
          <w:bCs/>
          <w:i/>
          <w:iCs/>
          <w:color w:val="FF0000"/>
          <w:u w:val="single"/>
        </w:rPr>
        <w:t xml:space="preserve">Larger venturis had been installed at the tailgate end of the face to assist with increased ventilation around the rear of the tailgate roof supports </w:t>
      </w:r>
      <w:r w:rsidRPr="00B118DA">
        <w:rPr>
          <w:b/>
          <w:bCs/>
          <w:i/>
          <w:iCs/>
          <w:u w:val="single"/>
        </w:rPr>
        <w:t>(Figure 3), particularly during times of strata deterioration at the tailgate end.</w:t>
      </w:r>
      <w:r w:rsidR="00BF6C25" w:rsidRPr="00B118DA">
        <w:rPr>
          <w:b/>
          <w:bCs/>
          <w:i/>
          <w:iCs/>
          <w:u w:val="single"/>
        </w:rPr>
        <w:t xml:space="preserve"> (</w:t>
      </w:r>
      <w:proofErr w:type="spellStart"/>
      <w:r w:rsidR="00BF6C25" w:rsidRPr="00B118DA">
        <w:rPr>
          <w:b/>
          <w:bCs/>
          <w:i/>
          <w:iCs/>
          <w:u w:val="single"/>
        </w:rPr>
        <w:t>Pg</w:t>
      </w:r>
      <w:proofErr w:type="spellEnd"/>
      <w:r w:rsidR="00BF6C25" w:rsidRPr="00B118DA">
        <w:rPr>
          <w:b/>
          <w:bCs/>
          <w:i/>
          <w:iCs/>
          <w:u w:val="single"/>
        </w:rPr>
        <w:t xml:space="preserve"> 10)</w:t>
      </w:r>
    </w:p>
    <w:p w14:paraId="5F7529A8" w14:textId="2CCBF40A" w:rsidR="005F78DA" w:rsidRDefault="005F78DA" w:rsidP="00680A02">
      <w:pPr>
        <w:rPr>
          <w:i/>
          <w:iCs/>
          <w:u w:val="single"/>
        </w:rPr>
      </w:pPr>
    </w:p>
    <w:p w14:paraId="3503D4AF" w14:textId="269698A7" w:rsidR="005F78DA" w:rsidRPr="00B118DA" w:rsidRDefault="005F78DA" w:rsidP="005F78DA">
      <w:pPr>
        <w:rPr>
          <w:b/>
          <w:bCs/>
          <w:i/>
          <w:iCs/>
          <w:color w:val="0070C0"/>
          <w:u w:val="single"/>
        </w:rPr>
      </w:pPr>
      <w:r w:rsidRPr="00B118DA">
        <w:rPr>
          <w:b/>
          <w:bCs/>
          <w:i/>
          <w:iCs/>
          <w:color w:val="FF0000"/>
          <w:u w:val="single"/>
        </w:rPr>
        <w:t>No pre-drainage of the GM Lower (GML) seam was conducted for LW104</w:t>
      </w:r>
      <w:r w:rsidRPr="005F78DA">
        <w:rPr>
          <w:i/>
          <w:iCs/>
          <w:u w:val="single"/>
        </w:rPr>
        <w:t xml:space="preserve">. </w:t>
      </w:r>
      <w:r w:rsidRPr="00B118DA">
        <w:rPr>
          <w:b/>
          <w:bCs/>
          <w:i/>
          <w:iCs/>
          <w:color w:val="0070C0"/>
          <w:u w:val="single"/>
        </w:rPr>
        <w:t xml:space="preserve">As outlined in the second workings risk assessment and SOP, the GML seam was expected to release gas to the working section in the GL seam between chainage 4000m and chainage 2000m in LW104 (MG104 20-36c/t) due to the reservoir combined with the thickness of the </w:t>
      </w:r>
      <w:proofErr w:type="spellStart"/>
      <w:r w:rsidRPr="00B118DA">
        <w:rPr>
          <w:b/>
          <w:bCs/>
          <w:i/>
          <w:iCs/>
          <w:color w:val="0070C0"/>
          <w:u w:val="single"/>
        </w:rPr>
        <w:t>interburden</w:t>
      </w:r>
      <w:proofErr w:type="spellEnd"/>
      <w:r w:rsidRPr="00B118DA">
        <w:rPr>
          <w:b/>
          <w:bCs/>
          <w:i/>
          <w:iCs/>
          <w:color w:val="0070C0"/>
          <w:u w:val="single"/>
        </w:rPr>
        <w:t xml:space="preserve"> (between the GML and GM seams) as experienced in prior longwall panels and </w:t>
      </w:r>
      <w:proofErr w:type="spellStart"/>
      <w:r w:rsidRPr="00B118DA">
        <w:rPr>
          <w:b/>
          <w:bCs/>
          <w:i/>
          <w:iCs/>
          <w:color w:val="0070C0"/>
          <w:u w:val="single"/>
        </w:rPr>
        <w:t>gateroad</w:t>
      </w:r>
      <w:proofErr w:type="spellEnd"/>
      <w:r w:rsidRPr="00B118DA">
        <w:rPr>
          <w:b/>
          <w:bCs/>
          <w:i/>
          <w:iCs/>
          <w:color w:val="0070C0"/>
          <w:u w:val="single"/>
        </w:rPr>
        <w:t xml:space="preserve"> development. (</w:t>
      </w:r>
      <w:proofErr w:type="spellStart"/>
      <w:r w:rsidRPr="00B118DA">
        <w:rPr>
          <w:b/>
          <w:bCs/>
          <w:i/>
          <w:iCs/>
          <w:color w:val="0070C0"/>
          <w:u w:val="single"/>
        </w:rPr>
        <w:t>pg</w:t>
      </w:r>
      <w:proofErr w:type="spellEnd"/>
      <w:r w:rsidRPr="00B118DA">
        <w:rPr>
          <w:b/>
          <w:bCs/>
          <w:i/>
          <w:iCs/>
          <w:color w:val="0070C0"/>
          <w:u w:val="single"/>
        </w:rPr>
        <w:t xml:space="preserve"> 11)</w:t>
      </w:r>
    </w:p>
    <w:p w14:paraId="6F031131" w14:textId="77777777" w:rsidR="005F78DA" w:rsidRPr="005F78DA" w:rsidRDefault="005F78DA" w:rsidP="005F78DA">
      <w:pPr>
        <w:rPr>
          <w:i/>
          <w:iCs/>
          <w:u w:val="single"/>
        </w:rPr>
      </w:pPr>
      <w:r w:rsidRPr="005F78DA">
        <w:rPr>
          <w:i/>
          <w:iCs/>
          <w:u w:val="single"/>
        </w:rPr>
        <w:t xml:space="preserve">Additional goaf drainage boreholes were drilled at the start </w:t>
      </w:r>
      <w:proofErr w:type="gramStart"/>
      <w:r w:rsidRPr="005F78DA">
        <w:rPr>
          <w:i/>
          <w:iCs/>
          <w:u w:val="single"/>
        </w:rPr>
        <w:t>Of</w:t>
      </w:r>
      <w:proofErr w:type="gramEnd"/>
      <w:r w:rsidRPr="005F78DA">
        <w:rPr>
          <w:i/>
          <w:iCs/>
          <w:u w:val="single"/>
        </w:rPr>
        <w:t xml:space="preserve"> the block to reduce the risks associated with gas make during the initial goaf formation. These borehole locations are listed below.</w:t>
      </w:r>
    </w:p>
    <w:p w14:paraId="63B779E9" w14:textId="77777777" w:rsidR="005F78DA" w:rsidRPr="005F78DA" w:rsidRDefault="005F78DA" w:rsidP="005F78DA">
      <w:r w:rsidRPr="005F78DA">
        <w:t>GR04V001</w:t>
      </w:r>
      <w:r w:rsidRPr="005F78DA">
        <w:tab/>
        <w:t xml:space="preserve"> </w:t>
      </w:r>
      <w:r w:rsidRPr="005F78DA">
        <w:tab/>
        <w:t>5m below P Seam</w:t>
      </w:r>
    </w:p>
    <w:p w14:paraId="10CCDC41" w14:textId="77777777" w:rsidR="005F78DA" w:rsidRPr="005F78DA" w:rsidRDefault="005F78DA" w:rsidP="005F78DA">
      <w:r w:rsidRPr="005F78DA">
        <w:t>GR04V002A</w:t>
      </w:r>
      <w:r w:rsidRPr="005F78DA">
        <w:tab/>
        <w:t xml:space="preserve"> </w:t>
      </w:r>
      <w:r w:rsidRPr="005F78DA">
        <w:tab/>
        <w:t>10m above GM Seam (connect to P seam lateral)</w:t>
      </w:r>
    </w:p>
    <w:p w14:paraId="1E2A5FB7" w14:textId="77777777" w:rsidR="005F78DA" w:rsidRPr="005F78DA" w:rsidRDefault="005F78DA" w:rsidP="005F78DA">
      <w:r w:rsidRPr="005F78DA">
        <w:lastRenderedPageBreak/>
        <w:t>GR04L001</w:t>
      </w:r>
      <w:r w:rsidRPr="005F78DA">
        <w:tab/>
        <w:t xml:space="preserve"> </w:t>
      </w:r>
      <w:r w:rsidRPr="005F78DA">
        <w:tab/>
        <w:t>10m Above GM seam</w:t>
      </w:r>
    </w:p>
    <w:p w14:paraId="5AA6A880" w14:textId="77777777" w:rsidR="005F78DA" w:rsidRPr="005F78DA" w:rsidRDefault="005F78DA" w:rsidP="005F78DA">
      <w:r w:rsidRPr="005F78DA">
        <w:t>GR04L002</w:t>
      </w:r>
      <w:r w:rsidRPr="005F78DA">
        <w:tab/>
        <w:t xml:space="preserve"> </w:t>
      </w:r>
      <w:r w:rsidRPr="005F78DA">
        <w:tab/>
        <w:t>15m Above GM seam</w:t>
      </w:r>
    </w:p>
    <w:p w14:paraId="469B191B" w14:textId="77777777" w:rsidR="005F78DA" w:rsidRPr="005F78DA" w:rsidRDefault="005F78DA" w:rsidP="005F78DA">
      <w:r w:rsidRPr="005F78DA">
        <w:t>GR04V003</w:t>
      </w:r>
      <w:r w:rsidRPr="005F78DA">
        <w:tab/>
        <w:t xml:space="preserve"> </w:t>
      </w:r>
      <w:r w:rsidRPr="005F78DA">
        <w:tab/>
        <w:t>15m Above GM seam</w:t>
      </w:r>
    </w:p>
    <w:p w14:paraId="471EFC25" w14:textId="77777777" w:rsidR="005F78DA" w:rsidRPr="005F78DA" w:rsidRDefault="005F78DA" w:rsidP="005F78DA">
      <w:r w:rsidRPr="005F78DA">
        <w:t>GR04V004.5</w:t>
      </w:r>
      <w:r w:rsidRPr="005F78DA">
        <w:tab/>
        <w:t xml:space="preserve"> </w:t>
      </w:r>
      <w:r w:rsidRPr="005F78DA">
        <w:tab/>
        <w:t>20m Above GM seam</w:t>
      </w:r>
    </w:p>
    <w:p w14:paraId="275DED97" w14:textId="779374E1" w:rsidR="005F78DA" w:rsidRDefault="005F78DA" w:rsidP="005F78DA">
      <w:pPr>
        <w:rPr>
          <w:i/>
          <w:iCs/>
          <w:u w:val="single"/>
        </w:rPr>
      </w:pPr>
      <w:r w:rsidRPr="005F78DA">
        <w:t xml:space="preserve">Events in LW103 brought about the trial of goaf drainage holes being installed at 25m spacing in LW103 between chainage 4344m and chainage 3900m. An improvement in methane quantities in the longwall tailgate roadway was noticeable and areas were targeted effectively. As a result, the post drainage strategy for LWI 04 has included 25m spacing of goaf holes for a portion of the panel. Figure 5 illustrates the goaf drainage holes drilled up to the 6th May 2020 when the gas ignition event occurred. </w:t>
      </w:r>
      <w:r w:rsidRPr="005F78DA">
        <w:rPr>
          <w:i/>
          <w:iCs/>
          <w:u w:val="single"/>
        </w:rPr>
        <w:t>For the duration of LW104, other than Lateral 3 (which was a surface to seam directionally steered hole targeting around the P seam), all goaf drainage holes had come online as expected based on the longwall face position.</w:t>
      </w:r>
      <w:r>
        <w:rPr>
          <w:i/>
          <w:iCs/>
          <w:u w:val="single"/>
        </w:rPr>
        <w:t xml:space="preserve"> (</w:t>
      </w:r>
      <w:proofErr w:type="spellStart"/>
      <w:r>
        <w:rPr>
          <w:i/>
          <w:iCs/>
          <w:u w:val="single"/>
        </w:rPr>
        <w:t>pg</w:t>
      </w:r>
      <w:proofErr w:type="spellEnd"/>
      <w:r>
        <w:rPr>
          <w:i/>
          <w:iCs/>
          <w:u w:val="single"/>
        </w:rPr>
        <w:t xml:space="preserve"> 1</w:t>
      </w:r>
      <w:r w:rsidR="00BF6C25">
        <w:rPr>
          <w:i/>
          <w:iCs/>
          <w:u w:val="single"/>
        </w:rPr>
        <w:t>2</w:t>
      </w:r>
      <w:r>
        <w:rPr>
          <w:i/>
          <w:iCs/>
          <w:u w:val="single"/>
        </w:rPr>
        <w:t>)</w:t>
      </w:r>
    </w:p>
    <w:p w14:paraId="4ECB1FBA" w14:textId="3A612196" w:rsidR="005F78DA" w:rsidRDefault="005F78DA" w:rsidP="005F78DA">
      <w:pPr>
        <w:rPr>
          <w:i/>
          <w:iCs/>
          <w:u w:val="single"/>
        </w:rPr>
      </w:pPr>
    </w:p>
    <w:p w14:paraId="3B525BE6" w14:textId="619C4950" w:rsidR="00B118DA" w:rsidRDefault="00B118DA" w:rsidP="005F78DA">
      <w:pPr>
        <w:rPr>
          <w:i/>
          <w:iCs/>
          <w:u w:val="single"/>
        </w:rPr>
      </w:pPr>
    </w:p>
    <w:p w14:paraId="43B57C32" w14:textId="246A66DA" w:rsidR="00B118DA" w:rsidRDefault="00B118DA" w:rsidP="005F78DA">
      <w:pPr>
        <w:rPr>
          <w:i/>
          <w:iCs/>
          <w:u w:val="single"/>
        </w:rPr>
      </w:pPr>
    </w:p>
    <w:p w14:paraId="20F8871F" w14:textId="79648680" w:rsidR="00B118DA" w:rsidRDefault="00B118DA" w:rsidP="005F78DA">
      <w:pPr>
        <w:rPr>
          <w:i/>
          <w:iCs/>
          <w:u w:val="single"/>
        </w:rPr>
      </w:pPr>
    </w:p>
    <w:p w14:paraId="2088DF54" w14:textId="3DEC52B0" w:rsidR="00B118DA" w:rsidRDefault="00B118DA" w:rsidP="005F78DA">
      <w:pPr>
        <w:rPr>
          <w:i/>
          <w:iCs/>
          <w:u w:val="single"/>
        </w:rPr>
      </w:pPr>
    </w:p>
    <w:p w14:paraId="2E2CF41E" w14:textId="0D9DF5FF" w:rsidR="00B118DA" w:rsidRDefault="00B118DA" w:rsidP="005F78DA">
      <w:pPr>
        <w:rPr>
          <w:i/>
          <w:iCs/>
          <w:u w:val="single"/>
        </w:rPr>
      </w:pPr>
    </w:p>
    <w:p w14:paraId="7FF2FBF8" w14:textId="27B94C1C" w:rsidR="00B118DA" w:rsidRDefault="00B118DA" w:rsidP="005F78DA">
      <w:pPr>
        <w:rPr>
          <w:i/>
          <w:iCs/>
          <w:u w:val="single"/>
        </w:rPr>
      </w:pPr>
    </w:p>
    <w:p w14:paraId="0AA9A11F" w14:textId="2896D8A9" w:rsidR="00B118DA" w:rsidRDefault="00B118DA" w:rsidP="005F78DA">
      <w:pPr>
        <w:rPr>
          <w:i/>
          <w:iCs/>
          <w:u w:val="single"/>
        </w:rPr>
      </w:pPr>
    </w:p>
    <w:p w14:paraId="3E02A04A" w14:textId="05CC0902" w:rsidR="00B118DA" w:rsidRDefault="00B118DA" w:rsidP="005F78DA">
      <w:pPr>
        <w:rPr>
          <w:i/>
          <w:iCs/>
          <w:u w:val="single"/>
        </w:rPr>
      </w:pPr>
    </w:p>
    <w:p w14:paraId="7F824832" w14:textId="4418A864" w:rsidR="00B118DA" w:rsidRDefault="00B118DA" w:rsidP="005F78DA">
      <w:pPr>
        <w:rPr>
          <w:i/>
          <w:iCs/>
          <w:u w:val="single"/>
        </w:rPr>
      </w:pPr>
    </w:p>
    <w:p w14:paraId="0100D27C" w14:textId="17977D78" w:rsidR="00B118DA" w:rsidRDefault="00B118DA" w:rsidP="005F78DA">
      <w:pPr>
        <w:rPr>
          <w:i/>
          <w:iCs/>
          <w:u w:val="single"/>
        </w:rPr>
      </w:pPr>
    </w:p>
    <w:p w14:paraId="29B534B2" w14:textId="27B35650" w:rsidR="00B118DA" w:rsidRDefault="00B118DA" w:rsidP="005F78DA">
      <w:pPr>
        <w:rPr>
          <w:i/>
          <w:iCs/>
          <w:u w:val="single"/>
        </w:rPr>
      </w:pPr>
    </w:p>
    <w:p w14:paraId="2602FB64" w14:textId="5B72EFA0" w:rsidR="00B118DA" w:rsidRDefault="00B118DA" w:rsidP="005F78DA">
      <w:pPr>
        <w:rPr>
          <w:i/>
          <w:iCs/>
          <w:u w:val="single"/>
        </w:rPr>
      </w:pPr>
    </w:p>
    <w:p w14:paraId="635FA979" w14:textId="67F56F1B" w:rsidR="00B118DA" w:rsidRDefault="00B118DA" w:rsidP="005F78DA">
      <w:pPr>
        <w:rPr>
          <w:i/>
          <w:iCs/>
          <w:u w:val="single"/>
        </w:rPr>
      </w:pPr>
    </w:p>
    <w:p w14:paraId="4DB44B14" w14:textId="18B12A2A" w:rsidR="00B118DA" w:rsidRDefault="00B118DA" w:rsidP="005F78DA">
      <w:pPr>
        <w:rPr>
          <w:i/>
          <w:iCs/>
          <w:u w:val="single"/>
        </w:rPr>
      </w:pPr>
    </w:p>
    <w:p w14:paraId="5FAB5650" w14:textId="4B1B18B9" w:rsidR="00B118DA" w:rsidRDefault="00B118DA" w:rsidP="005F78DA">
      <w:pPr>
        <w:rPr>
          <w:i/>
          <w:iCs/>
          <w:u w:val="single"/>
        </w:rPr>
      </w:pPr>
    </w:p>
    <w:p w14:paraId="69904CFE" w14:textId="5FE699AB" w:rsidR="00B118DA" w:rsidRDefault="00B118DA" w:rsidP="005F78DA">
      <w:pPr>
        <w:rPr>
          <w:i/>
          <w:iCs/>
          <w:u w:val="single"/>
        </w:rPr>
      </w:pPr>
    </w:p>
    <w:p w14:paraId="2CA21674" w14:textId="6144381B" w:rsidR="00B118DA" w:rsidRDefault="00B118DA" w:rsidP="005F78DA">
      <w:pPr>
        <w:rPr>
          <w:i/>
          <w:iCs/>
          <w:u w:val="single"/>
        </w:rPr>
      </w:pPr>
    </w:p>
    <w:p w14:paraId="11294717" w14:textId="77990AAE" w:rsidR="00B118DA" w:rsidRDefault="00B118DA" w:rsidP="005F78DA">
      <w:pPr>
        <w:rPr>
          <w:i/>
          <w:iCs/>
          <w:u w:val="single"/>
        </w:rPr>
      </w:pPr>
    </w:p>
    <w:p w14:paraId="453BA06F" w14:textId="1B869978" w:rsidR="00B118DA" w:rsidRDefault="00B118DA" w:rsidP="005F78DA">
      <w:pPr>
        <w:rPr>
          <w:i/>
          <w:iCs/>
          <w:u w:val="single"/>
        </w:rPr>
      </w:pPr>
    </w:p>
    <w:p w14:paraId="15BA4D97" w14:textId="273F47CA" w:rsidR="00B118DA" w:rsidRDefault="00B118DA" w:rsidP="005F78DA">
      <w:pPr>
        <w:rPr>
          <w:i/>
          <w:iCs/>
          <w:u w:val="single"/>
        </w:rPr>
      </w:pPr>
    </w:p>
    <w:p w14:paraId="41B1D11F" w14:textId="77777777" w:rsidR="00B118DA" w:rsidRDefault="00B118DA" w:rsidP="005F78DA">
      <w:pPr>
        <w:rPr>
          <w:i/>
          <w:iCs/>
          <w:u w:val="single"/>
        </w:rPr>
      </w:pPr>
    </w:p>
    <w:p w14:paraId="7A5FC6EE" w14:textId="5B338AC0" w:rsidR="005F78DA" w:rsidRDefault="005F78DA" w:rsidP="005F78DA">
      <w:r w:rsidRPr="005F78DA">
        <w:t>In March 2020 in the early stages of goaf formation there were challenges experienced with some goaf holes and contamination of flame arrestors requiring some holes to be temporarily taken offline so the flame arrestors could be cleaned. This resulted in several tailgate roadway methane exceedances as detailed in the timeline, however the majority of the remaining goaf holes have performed as expected.</w:t>
      </w:r>
      <w:r>
        <w:t xml:space="preserve"> (</w:t>
      </w:r>
      <w:proofErr w:type="spellStart"/>
      <w:r>
        <w:t>pg</w:t>
      </w:r>
      <w:proofErr w:type="spellEnd"/>
      <w:r>
        <w:t xml:space="preserve"> 1</w:t>
      </w:r>
      <w:r w:rsidR="00BF6C25">
        <w:t>3</w:t>
      </w:r>
      <w:r>
        <w:t>)</w:t>
      </w:r>
    </w:p>
    <w:tbl>
      <w:tblPr>
        <w:tblW w:w="8613" w:type="dxa"/>
        <w:tblInd w:w="173" w:type="dxa"/>
        <w:tblCellMar>
          <w:top w:w="3" w:type="dxa"/>
          <w:left w:w="101" w:type="dxa"/>
          <w:right w:w="101" w:type="dxa"/>
        </w:tblCellMar>
        <w:tblLook w:val="04A0" w:firstRow="1" w:lastRow="0" w:firstColumn="1" w:lastColumn="0" w:noHBand="0" w:noVBand="1"/>
      </w:tblPr>
      <w:tblGrid>
        <w:gridCol w:w="1264"/>
        <w:gridCol w:w="1256"/>
        <w:gridCol w:w="1264"/>
        <w:gridCol w:w="1455"/>
        <w:gridCol w:w="3374"/>
      </w:tblGrid>
      <w:tr w:rsidR="00B34A8C" w:rsidRPr="00B34A8C" w14:paraId="35963050" w14:textId="77777777" w:rsidTr="00B34A8C">
        <w:trPr>
          <w:trHeight w:val="591"/>
        </w:trPr>
        <w:tc>
          <w:tcPr>
            <w:tcW w:w="1264" w:type="dxa"/>
            <w:tcBorders>
              <w:top w:val="single" w:sz="2" w:space="0" w:color="000000"/>
              <w:left w:val="single" w:sz="2" w:space="0" w:color="000000"/>
              <w:bottom w:val="single" w:sz="2" w:space="0" w:color="000000"/>
              <w:right w:val="single" w:sz="2" w:space="0" w:color="000000"/>
            </w:tcBorders>
          </w:tcPr>
          <w:p w14:paraId="2A053F11" w14:textId="77777777" w:rsidR="00B34A8C" w:rsidRPr="00B34A8C" w:rsidRDefault="00B34A8C" w:rsidP="00B34A8C"/>
        </w:tc>
        <w:tc>
          <w:tcPr>
            <w:tcW w:w="1256" w:type="dxa"/>
            <w:tcBorders>
              <w:top w:val="single" w:sz="2" w:space="0" w:color="000000"/>
              <w:left w:val="single" w:sz="2" w:space="0" w:color="000000"/>
              <w:bottom w:val="single" w:sz="2" w:space="0" w:color="000000"/>
              <w:right w:val="single" w:sz="2" w:space="0" w:color="000000"/>
            </w:tcBorders>
            <w:vAlign w:val="center"/>
          </w:tcPr>
          <w:p w14:paraId="26512FD7" w14:textId="77777777" w:rsidR="00B34A8C" w:rsidRPr="00B34A8C" w:rsidRDefault="00B34A8C" w:rsidP="00B34A8C">
            <w:r w:rsidRPr="00B34A8C">
              <w:t>Time of</w:t>
            </w:r>
          </w:p>
          <w:p w14:paraId="13A51B95" w14:textId="77777777" w:rsidR="00B34A8C" w:rsidRPr="00B34A8C" w:rsidRDefault="00B34A8C" w:rsidP="00B34A8C">
            <w:r w:rsidRPr="00B34A8C">
              <w:t>Exceedance</w:t>
            </w:r>
          </w:p>
        </w:tc>
        <w:tc>
          <w:tcPr>
            <w:tcW w:w="1264" w:type="dxa"/>
            <w:tcBorders>
              <w:top w:val="single" w:sz="2" w:space="0" w:color="000000"/>
              <w:left w:val="single" w:sz="2" w:space="0" w:color="000000"/>
              <w:bottom w:val="single" w:sz="2" w:space="0" w:color="000000"/>
              <w:right w:val="single" w:sz="2" w:space="0" w:color="000000"/>
            </w:tcBorders>
            <w:vAlign w:val="center"/>
          </w:tcPr>
          <w:p w14:paraId="401FD9C1" w14:textId="77777777" w:rsidR="00B34A8C" w:rsidRPr="00B34A8C" w:rsidRDefault="00B34A8C" w:rsidP="00B34A8C">
            <w:r w:rsidRPr="00B34A8C">
              <w:t>s243(a) Sensor ("149 Sensor")</w:t>
            </w:r>
          </w:p>
        </w:tc>
        <w:tc>
          <w:tcPr>
            <w:tcW w:w="1455" w:type="dxa"/>
            <w:tcBorders>
              <w:top w:val="single" w:sz="2" w:space="0" w:color="000000"/>
              <w:left w:val="single" w:sz="2" w:space="0" w:color="000000"/>
              <w:bottom w:val="single" w:sz="2" w:space="0" w:color="000000"/>
              <w:right w:val="single" w:sz="2" w:space="0" w:color="000000"/>
            </w:tcBorders>
          </w:tcPr>
          <w:p w14:paraId="20F1848D" w14:textId="77777777" w:rsidR="00B34A8C" w:rsidRPr="00B34A8C" w:rsidRDefault="00B34A8C" w:rsidP="00B34A8C">
            <w:r w:rsidRPr="00B34A8C">
              <w:t>Tailgate Sensor — 400m outbye</w:t>
            </w:r>
          </w:p>
          <w:p w14:paraId="6C76DAFA" w14:textId="77777777" w:rsidR="00B34A8C" w:rsidRPr="00B34A8C" w:rsidRDefault="00B34A8C" w:rsidP="00B34A8C">
            <w:r w:rsidRPr="00B34A8C">
              <w:t>("Inbye Sensor")</w:t>
            </w:r>
          </w:p>
        </w:tc>
        <w:tc>
          <w:tcPr>
            <w:tcW w:w="3374" w:type="dxa"/>
            <w:tcBorders>
              <w:top w:val="single" w:sz="2" w:space="0" w:color="000000"/>
              <w:left w:val="single" w:sz="2" w:space="0" w:color="000000"/>
              <w:bottom w:val="single" w:sz="2" w:space="0" w:color="000000"/>
              <w:right w:val="single" w:sz="2" w:space="0" w:color="000000"/>
            </w:tcBorders>
          </w:tcPr>
          <w:p w14:paraId="26BBAD25" w14:textId="4667B861" w:rsidR="00B34A8C" w:rsidRPr="00B34A8C" w:rsidRDefault="00B34A8C" w:rsidP="00B34A8C">
            <w:r w:rsidRPr="00B34A8C">
              <w:t>Tailgate Sensor — 3</w:t>
            </w:r>
            <w:r w:rsidR="00B118DA">
              <w:t>-</w:t>
            </w:r>
            <w:r w:rsidRPr="00B34A8C">
              <w:t>4 c</w:t>
            </w:r>
            <w:r w:rsidR="00B118DA">
              <w:t>/</w:t>
            </w:r>
            <w:r w:rsidRPr="00B34A8C">
              <w:t>t</w:t>
            </w:r>
          </w:p>
          <w:p w14:paraId="08EE35E4" w14:textId="77777777" w:rsidR="00B34A8C" w:rsidRPr="00B34A8C" w:rsidRDefault="00B34A8C" w:rsidP="00B34A8C">
            <w:r w:rsidRPr="00B34A8C">
              <w:t>("Outbye Sensor")</w:t>
            </w:r>
          </w:p>
        </w:tc>
      </w:tr>
      <w:tr w:rsidR="00B34A8C" w:rsidRPr="00B34A8C" w14:paraId="6FD7D9EC"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DC847A6" w14:textId="77777777" w:rsidR="00B34A8C" w:rsidRPr="00B34A8C" w:rsidRDefault="00B34A8C" w:rsidP="00B34A8C">
            <w:pPr>
              <w:rPr>
                <w:highlight w:val="yellow"/>
              </w:rPr>
            </w:pPr>
            <w:r w:rsidRPr="00B34A8C">
              <w:rPr>
                <w:highlight w:val="yellow"/>
              </w:rPr>
              <w:t>18/03/2020</w:t>
            </w:r>
          </w:p>
        </w:tc>
        <w:tc>
          <w:tcPr>
            <w:tcW w:w="1256" w:type="dxa"/>
            <w:tcBorders>
              <w:top w:val="single" w:sz="2" w:space="0" w:color="000000"/>
              <w:left w:val="single" w:sz="2" w:space="0" w:color="000000"/>
              <w:bottom w:val="single" w:sz="2" w:space="0" w:color="000000"/>
              <w:right w:val="single" w:sz="2" w:space="0" w:color="000000"/>
            </w:tcBorders>
          </w:tcPr>
          <w:p w14:paraId="67719C4B" w14:textId="77777777" w:rsidR="00B34A8C" w:rsidRPr="00B34A8C" w:rsidRDefault="00B34A8C" w:rsidP="00B34A8C">
            <w:pPr>
              <w:rPr>
                <w:highlight w:val="yellow"/>
              </w:rPr>
            </w:pPr>
            <w:r w:rsidRPr="00B34A8C">
              <w:rPr>
                <w:highlight w:val="yellow"/>
              </w:rPr>
              <w:t>21:33</w:t>
            </w:r>
          </w:p>
        </w:tc>
        <w:tc>
          <w:tcPr>
            <w:tcW w:w="1264" w:type="dxa"/>
            <w:tcBorders>
              <w:top w:val="single" w:sz="2" w:space="0" w:color="000000"/>
              <w:left w:val="single" w:sz="2" w:space="0" w:color="000000"/>
              <w:bottom w:val="single" w:sz="2" w:space="0" w:color="000000"/>
              <w:right w:val="single" w:sz="2" w:space="0" w:color="000000"/>
            </w:tcBorders>
          </w:tcPr>
          <w:p w14:paraId="0C85E628" w14:textId="77777777" w:rsidR="00B34A8C" w:rsidRPr="00B34A8C" w:rsidRDefault="00B34A8C" w:rsidP="00B34A8C">
            <w:pPr>
              <w:rPr>
                <w:highlight w:val="yellow"/>
              </w:rPr>
            </w:pPr>
            <w:r w:rsidRPr="00B34A8C">
              <w:rPr>
                <w:highlight w:val="yellow"/>
              </w:rPr>
              <w:t>0.97%</w:t>
            </w:r>
          </w:p>
        </w:tc>
        <w:tc>
          <w:tcPr>
            <w:tcW w:w="1455" w:type="dxa"/>
            <w:tcBorders>
              <w:top w:val="single" w:sz="2" w:space="0" w:color="000000"/>
              <w:left w:val="single" w:sz="2" w:space="0" w:color="000000"/>
              <w:bottom w:val="single" w:sz="2" w:space="0" w:color="000000"/>
              <w:right w:val="single" w:sz="2" w:space="0" w:color="000000"/>
            </w:tcBorders>
          </w:tcPr>
          <w:p w14:paraId="07DB3825" w14:textId="77777777" w:rsidR="00B34A8C" w:rsidRPr="00B34A8C" w:rsidRDefault="00B34A8C" w:rsidP="00B34A8C">
            <w:pPr>
              <w:rPr>
                <w:highlight w:val="yellow"/>
              </w:rPr>
            </w:pPr>
            <w:r w:rsidRPr="00B34A8C">
              <w:rPr>
                <w:highlight w:val="yellow"/>
              </w:rPr>
              <w:t>2.56%</w:t>
            </w:r>
          </w:p>
        </w:tc>
        <w:tc>
          <w:tcPr>
            <w:tcW w:w="3374" w:type="dxa"/>
            <w:tcBorders>
              <w:top w:val="single" w:sz="2" w:space="0" w:color="000000"/>
              <w:left w:val="single" w:sz="2" w:space="0" w:color="000000"/>
              <w:bottom w:val="single" w:sz="2" w:space="0" w:color="000000"/>
              <w:right w:val="single" w:sz="2" w:space="0" w:color="000000"/>
            </w:tcBorders>
          </w:tcPr>
          <w:p w14:paraId="00058BFB" w14:textId="77777777" w:rsidR="00B34A8C" w:rsidRPr="00B34A8C" w:rsidRDefault="00B34A8C" w:rsidP="00B34A8C">
            <w:pPr>
              <w:rPr>
                <w:highlight w:val="yellow"/>
              </w:rPr>
            </w:pPr>
            <w:r w:rsidRPr="00B34A8C">
              <w:rPr>
                <w:highlight w:val="yellow"/>
              </w:rPr>
              <w:t>2.3%</w:t>
            </w:r>
          </w:p>
        </w:tc>
      </w:tr>
      <w:tr w:rsidR="00B34A8C" w:rsidRPr="00B34A8C" w14:paraId="27C5F80C" w14:textId="77777777" w:rsidTr="00B34A8C">
        <w:trPr>
          <w:trHeight w:val="252"/>
        </w:trPr>
        <w:tc>
          <w:tcPr>
            <w:tcW w:w="1264" w:type="dxa"/>
            <w:tcBorders>
              <w:top w:val="single" w:sz="2" w:space="0" w:color="000000"/>
              <w:left w:val="single" w:sz="2" w:space="0" w:color="000000"/>
              <w:bottom w:val="single" w:sz="2" w:space="0" w:color="000000"/>
              <w:right w:val="single" w:sz="2" w:space="0" w:color="000000"/>
            </w:tcBorders>
          </w:tcPr>
          <w:p w14:paraId="46D0265A" w14:textId="77777777" w:rsidR="00B34A8C" w:rsidRPr="00B34A8C" w:rsidRDefault="00B34A8C" w:rsidP="00B34A8C">
            <w:pPr>
              <w:rPr>
                <w:highlight w:val="yellow"/>
              </w:rPr>
            </w:pPr>
            <w:r w:rsidRPr="00B34A8C">
              <w:rPr>
                <w:highlight w:val="yellow"/>
              </w:rPr>
              <w:t>19/03/2020</w:t>
            </w:r>
          </w:p>
        </w:tc>
        <w:tc>
          <w:tcPr>
            <w:tcW w:w="1256" w:type="dxa"/>
            <w:tcBorders>
              <w:top w:val="single" w:sz="2" w:space="0" w:color="000000"/>
              <w:left w:val="single" w:sz="2" w:space="0" w:color="000000"/>
              <w:bottom w:val="single" w:sz="2" w:space="0" w:color="000000"/>
              <w:right w:val="single" w:sz="2" w:space="0" w:color="000000"/>
            </w:tcBorders>
          </w:tcPr>
          <w:p w14:paraId="3A5C1673" w14:textId="77777777" w:rsidR="00B34A8C" w:rsidRPr="00B34A8C" w:rsidRDefault="00B34A8C" w:rsidP="00B34A8C">
            <w:pPr>
              <w:rPr>
                <w:highlight w:val="yellow"/>
              </w:rPr>
            </w:pPr>
            <w:r w:rsidRPr="00B34A8C">
              <w:rPr>
                <w:highlight w:val="yellow"/>
              </w:rPr>
              <w:t>06:50</w:t>
            </w:r>
          </w:p>
        </w:tc>
        <w:tc>
          <w:tcPr>
            <w:tcW w:w="1264" w:type="dxa"/>
            <w:tcBorders>
              <w:top w:val="single" w:sz="2" w:space="0" w:color="000000"/>
              <w:left w:val="single" w:sz="2" w:space="0" w:color="000000"/>
              <w:bottom w:val="single" w:sz="2" w:space="0" w:color="000000"/>
              <w:right w:val="single" w:sz="2" w:space="0" w:color="000000"/>
            </w:tcBorders>
          </w:tcPr>
          <w:p w14:paraId="79D605C0" w14:textId="77777777" w:rsidR="00B34A8C" w:rsidRPr="00B34A8C" w:rsidRDefault="00B34A8C" w:rsidP="00B34A8C">
            <w:pPr>
              <w:rPr>
                <w:highlight w:val="yellow"/>
              </w:rPr>
            </w:pPr>
            <w:r w:rsidRPr="00B34A8C">
              <w:rPr>
                <w:highlight w:val="yellow"/>
              </w:rPr>
              <w:t>0.94%</w:t>
            </w:r>
          </w:p>
        </w:tc>
        <w:tc>
          <w:tcPr>
            <w:tcW w:w="1455" w:type="dxa"/>
            <w:tcBorders>
              <w:top w:val="single" w:sz="2" w:space="0" w:color="000000"/>
              <w:left w:val="single" w:sz="2" w:space="0" w:color="000000"/>
              <w:bottom w:val="single" w:sz="2" w:space="0" w:color="000000"/>
              <w:right w:val="single" w:sz="2" w:space="0" w:color="000000"/>
            </w:tcBorders>
          </w:tcPr>
          <w:p w14:paraId="22A79DFF" w14:textId="77777777" w:rsidR="00B34A8C" w:rsidRPr="00B34A8C" w:rsidRDefault="00B34A8C" w:rsidP="00B34A8C">
            <w:pPr>
              <w:rPr>
                <w:highlight w:val="yellow"/>
              </w:rPr>
            </w:pPr>
            <w:r w:rsidRPr="00B34A8C">
              <w:rPr>
                <w:highlight w:val="yellow"/>
              </w:rPr>
              <w:t>3.01%</w:t>
            </w:r>
          </w:p>
        </w:tc>
        <w:tc>
          <w:tcPr>
            <w:tcW w:w="3374" w:type="dxa"/>
            <w:tcBorders>
              <w:top w:val="single" w:sz="2" w:space="0" w:color="000000"/>
              <w:left w:val="single" w:sz="2" w:space="0" w:color="000000"/>
              <w:bottom w:val="single" w:sz="2" w:space="0" w:color="000000"/>
              <w:right w:val="single" w:sz="2" w:space="0" w:color="000000"/>
            </w:tcBorders>
          </w:tcPr>
          <w:p w14:paraId="1365143C" w14:textId="77777777" w:rsidR="00B34A8C" w:rsidRPr="00B34A8C" w:rsidRDefault="00B34A8C" w:rsidP="00B34A8C">
            <w:pPr>
              <w:rPr>
                <w:highlight w:val="yellow"/>
              </w:rPr>
            </w:pPr>
          </w:p>
        </w:tc>
      </w:tr>
      <w:tr w:rsidR="00B34A8C" w:rsidRPr="00B34A8C" w14:paraId="6B674233"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0C9AB50"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03BE1CCB" w14:textId="77777777" w:rsidR="00B34A8C" w:rsidRPr="00B34A8C" w:rsidRDefault="00B34A8C" w:rsidP="00B34A8C">
            <w:pPr>
              <w:rPr>
                <w:highlight w:val="yellow"/>
              </w:rPr>
            </w:pPr>
            <w:r w:rsidRPr="00B34A8C">
              <w:rPr>
                <w:highlight w:val="yellow"/>
              </w:rPr>
              <w:t>02:30</w:t>
            </w:r>
          </w:p>
        </w:tc>
        <w:tc>
          <w:tcPr>
            <w:tcW w:w="1264" w:type="dxa"/>
            <w:tcBorders>
              <w:top w:val="single" w:sz="2" w:space="0" w:color="000000"/>
              <w:left w:val="single" w:sz="2" w:space="0" w:color="000000"/>
              <w:bottom w:val="single" w:sz="2" w:space="0" w:color="000000"/>
              <w:right w:val="single" w:sz="2" w:space="0" w:color="000000"/>
            </w:tcBorders>
          </w:tcPr>
          <w:p w14:paraId="2F634D9F" w14:textId="77777777" w:rsidR="00B34A8C" w:rsidRPr="00B34A8C" w:rsidRDefault="00B34A8C" w:rsidP="00B34A8C">
            <w:pPr>
              <w:rPr>
                <w:highlight w:val="yellow"/>
              </w:rPr>
            </w:pPr>
            <w:r w:rsidRPr="00B34A8C">
              <w:rPr>
                <w:highlight w:val="yellow"/>
              </w:rPr>
              <w:t>0.81%</w:t>
            </w:r>
          </w:p>
        </w:tc>
        <w:tc>
          <w:tcPr>
            <w:tcW w:w="1455" w:type="dxa"/>
            <w:tcBorders>
              <w:top w:val="single" w:sz="2" w:space="0" w:color="000000"/>
              <w:left w:val="single" w:sz="2" w:space="0" w:color="000000"/>
              <w:bottom w:val="single" w:sz="2" w:space="0" w:color="000000"/>
              <w:right w:val="single" w:sz="2" w:space="0" w:color="000000"/>
            </w:tcBorders>
          </w:tcPr>
          <w:p w14:paraId="0FA5973E" w14:textId="77777777" w:rsidR="00B34A8C" w:rsidRPr="00B34A8C" w:rsidRDefault="00B34A8C" w:rsidP="00B34A8C">
            <w:pPr>
              <w:rPr>
                <w:highlight w:val="yellow"/>
              </w:rPr>
            </w:pPr>
            <w:r w:rsidRPr="00B34A8C">
              <w:rPr>
                <w:highlight w:val="yellow"/>
              </w:rPr>
              <w:t>2.84%</w:t>
            </w:r>
          </w:p>
        </w:tc>
        <w:tc>
          <w:tcPr>
            <w:tcW w:w="3374" w:type="dxa"/>
            <w:tcBorders>
              <w:top w:val="single" w:sz="2" w:space="0" w:color="000000"/>
              <w:left w:val="single" w:sz="2" w:space="0" w:color="000000"/>
              <w:bottom w:val="single" w:sz="2" w:space="0" w:color="000000"/>
              <w:right w:val="single" w:sz="2" w:space="0" w:color="000000"/>
            </w:tcBorders>
          </w:tcPr>
          <w:p w14:paraId="5EA7EE21" w14:textId="77777777" w:rsidR="00B34A8C" w:rsidRPr="00B34A8C" w:rsidRDefault="00B34A8C" w:rsidP="00B34A8C">
            <w:pPr>
              <w:rPr>
                <w:highlight w:val="yellow"/>
              </w:rPr>
            </w:pPr>
            <w:r w:rsidRPr="00B34A8C">
              <w:rPr>
                <w:highlight w:val="yellow"/>
              </w:rPr>
              <w:t>2.57%</w:t>
            </w:r>
          </w:p>
        </w:tc>
      </w:tr>
      <w:tr w:rsidR="00B34A8C" w:rsidRPr="00B34A8C" w14:paraId="22DD9E5F"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363930A"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4E0CD1DB" w14:textId="77777777" w:rsidR="00B34A8C" w:rsidRPr="00B34A8C" w:rsidRDefault="00B34A8C" w:rsidP="00B34A8C">
            <w:pPr>
              <w:rPr>
                <w:highlight w:val="yellow"/>
              </w:rPr>
            </w:pPr>
            <w:r w:rsidRPr="00B34A8C">
              <w:rPr>
                <w:highlight w:val="yellow"/>
              </w:rPr>
              <w:t>03:30</w:t>
            </w:r>
          </w:p>
        </w:tc>
        <w:tc>
          <w:tcPr>
            <w:tcW w:w="1264" w:type="dxa"/>
            <w:tcBorders>
              <w:top w:val="single" w:sz="2" w:space="0" w:color="000000"/>
              <w:left w:val="single" w:sz="2" w:space="0" w:color="000000"/>
              <w:bottom w:val="single" w:sz="2" w:space="0" w:color="000000"/>
              <w:right w:val="single" w:sz="2" w:space="0" w:color="000000"/>
            </w:tcBorders>
          </w:tcPr>
          <w:p w14:paraId="5CDB95B3" w14:textId="77777777" w:rsidR="00B34A8C" w:rsidRPr="00B34A8C" w:rsidRDefault="00B34A8C" w:rsidP="00B34A8C">
            <w:pPr>
              <w:rPr>
                <w:highlight w:val="yellow"/>
              </w:rPr>
            </w:pPr>
            <w:r w:rsidRPr="00B34A8C">
              <w:rPr>
                <w:highlight w:val="yellow"/>
              </w:rPr>
              <w:t>0.85%</w:t>
            </w:r>
          </w:p>
        </w:tc>
        <w:tc>
          <w:tcPr>
            <w:tcW w:w="1455" w:type="dxa"/>
            <w:tcBorders>
              <w:top w:val="single" w:sz="2" w:space="0" w:color="000000"/>
              <w:left w:val="single" w:sz="2" w:space="0" w:color="000000"/>
              <w:bottom w:val="single" w:sz="2" w:space="0" w:color="000000"/>
              <w:right w:val="single" w:sz="2" w:space="0" w:color="000000"/>
            </w:tcBorders>
          </w:tcPr>
          <w:p w14:paraId="6F0AD761" w14:textId="77777777" w:rsidR="00B34A8C" w:rsidRPr="00B34A8C" w:rsidRDefault="00B34A8C" w:rsidP="00B34A8C">
            <w:pPr>
              <w:rPr>
                <w:highlight w:val="yellow"/>
              </w:rPr>
            </w:pPr>
            <w:r w:rsidRPr="00B34A8C">
              <w:rPr>
                <w:highlight w:val="yellow"/>
              </w:rPr>
              <w:t>2.55%</w:t>
            </w:r>
          </w:p>
        </w:tc>
        <w:tc>
          <w:tcPr>
            <w:tcW w:w="3374" w:type="dxa"/>
            <w:tcBorders>
              <w:top w:val="single" w:sz="2" w:space="0" w:color="000000"/>
              <w:left w:val="single" w:sz="2" w:space="0" w:color="000000"/>
              <w:bottom w:val="single" w:sz="2" w:space="0" w:color="000000"/>
              <w:right w:val="single" w:sz="2" w:space="0" w:color="000000"/>
            </w:tcBorders>
          </w:tcPr>
          <w:p w14:paraId="0DF59EE6" w14:textId="77777777" w:rsidR="00B34A8C" w:rsidRPr="00B34A8C" w:rsidRDefault="00B34A8C" w:rsidP="00B34A8C">
            <w:pPr>
              <w:rPr>
                <w:highlight w:val="yellow"/>
              </w:rPr>
            </w:pPr>
            <w:r w:rsidRPr="00B34A8C">
              <w:rPr>
                <w:highlight w:val="yellow"/>
              </w:rPr>
              <w:t>2.1%</w:t>
            </w:r>
          </w:p>
        </w:tc>
      </w:tr>
      <w:tr w:rsidR="00B34A8C" w:rsidRPr="00B34A8C" w14:paraId="66E24D85"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2B115A8F" w14:textId="77777777" w:rsidR="00B34A8C" w:rsidRPr="00B34A8C" w:rsidRDefault="00B34A8C" w:rsidP="00B34A8C">
            <w:pPr>
              <w:rPr>
                <w:highlight w:val="yellow"/>
              </w:rPr>
            </w:pPr>
            <w:r w:rsidRPr="00B34A8C">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53CBF4B1" w14:textId="77777777" w:rsidR="00B34A8C" w:rsidRPr="00B34A8C" w:rsidRDefault="00B34A8C" w:rsidP="00B34A8C">
            <w:pPr>
              <w:rPr>
                <w:highlight w:val="yellow"/>
              </w:rPr>
            </w:pPr>
            <w:r w:rsidRPr="00B34A8C">
              <w:rPr>
                <w:highlight w:val="yellow"/>
              </w:rPr>
              <w:t>14:36</w:t>
            </w:r>
          </w:p>
        </w:tc>
        <w:tc>
          <w:tcPr>
            <w:tcW w:w="1264" w:type="dxa"/>
            <w:tcBorders>
              <w:top w:val="single" w:sz="2" w:space="0" w:color="000000"/>
              <w:left w:val="single" w:sz="2" w:space="0" w:color="000000"/>
              <w:bottom w:val="single" w:sz="2" w:space="0" w:color="000000"/>
              <w:right w:val="single" w:sz="2" w:space="0" w:color="000000"/>
            </w:tcBorders>
          </w:tcPr>
          <w:p w14:paraId="527714D9" w14:textId="77777777" w:rsidR="00B34A8C" w:rsidRPr="00B34A8C" w:rsidRDefault="00B34A8C" w:rsidP="00B34A8C">
            <w:pPr>
              <w:rPr>
                <w:highlight w:val="yellow"/>
              </w:rPr>
            </w:pPr>
            <w:r w:rsidRPr="00B34A8C">
              <w:rPr>
                <w:highlight w:val="yellow"/>
              </w:rPr>
              <w:t>0.99%</w:t>
            </w:r>
          </w:p>
        </w:tc>
        <w:tc>
          <w:tcPr>
            <w:tcW w:w="1455" w:type="dxa"/>
            <w:tcBorders>
              <w:top w:val="single" w:sz="2" w:space="0" w:color="000000"/>
              <w:left w:val="single" w:sz="2" w:space="0" w:color="000000"/>
              <w:bottom w:val="single" w:sz="2" w:space="0" w:color="000000"/>
              <w:right w:val="single" w:sz="2" w:space="0" w:color="000000"/>
            </w:tcBorders>
          </w:tcPr>
          <w:p w14:paraId="3D67ADE9" w14:textId="77777777" w:rsidR="00B34A8C" w:rsidRPr="00B34A8C" w:rsidRDefault="00B34A8C" w:rsidP="00B34A8C">
            <w:pPr>
              <w:rPr>
                <w:highlight w:val="yellow"/>
              </w:rPr>
            </w:pPr>
            <w:r w:rsidRPr="00B34A8C">
              <w:rPr>
                <w:highlight w:val="yellow"/>
              </w:rPr>
              <w:t>3.55%</w:t>
            </w:r>
          </w:p>
        </w:tc>
        <w:tc>
          <w:tcPr>
            <w:tcW w:w="3374" w:type="dxa"/>
            <w:tcBorders>
              <w:top w:val="single" w:sz="2" w:space="0" w:color="000000"/>
              <w:left w:val="single" w:sz="2" w:space="0" w:color="000000"/>
              <w:bottom w:val="single" w:sz="2" w:space="0" w:color="000000"/>
              <w:right w:val="single" w:sz="2" w:space="0" w:color="000000"/>
            </w:tcBorders>
          </w:tcPr>
          <w:p w14:paraId="4D879EC2" w14:textId="77777777" w:rsidR="00B34A8C" w:rsidRPr="00B34A8C" w:rsidRDefault="00B34A8C" w:rsidP="00B34A8C">
            <w:pPr>
              <w:rPr>
                <w:highlight w:val="yellow"/>
              </w:rPr>
            </w:pPr>
            <w:r w:rsidRPr="00B34A8C">
              <w:rPr>
                <w:highlight w:val="yellow"/>
              </w:rPr>
              <w:t>3.1%</w:t>
            </w:r>
          </w:p>
        </w:tc>
      </w:tr>
      <w:tr w:rsidR="00B34A8C" w:rsidRPr="00B34A8C" w14:paraId="25B6B825"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12C4C761" w14:textId="77777777" w:rsidR="00B34A8C" w:rsidRPr="00B34A8C" w:rsidRDefault="00B34A8C" w:rsidP="00B34A8C">
            <w:pPr>
              <w:rPr>
                <w:highlight w:val="yellow"/>
              </w:rPr>
            </w:pPr>
            <w:r w:rsidRPr="00B34A8C">
              <w:rPr>
                <w:highlight w:val="yellow"/>
              </w:rPr>
              <w:t>22/03/2020</w:t>
            </w:r>
          </w:p>
        </w:tc>
        <w:tc>
          <w:tcPr>
            <w:tcW w:w="1256" w:type="dxa"/>
            <w:tcBorders>
              <w:top w:val="single" w:sz="2" w:space="0" w:color="000000"/>
              <w:left w:val="single" w:sz="2" w:space="0" w:color="000000"/>
              <w:bottom w:val="single" w:sz="2" w:space="0" w:color="000000"/>
              <w:right w:val="single" w:sz="2" w:space="0" w:color="000000"/>
            </w:tcBorders>
          </w:tcPr>
          <w:p w14:paraId="22218279" w14:textId="77777777" w:rsidR="00B34A8C" w:rsidRPr="00B34A8C" w:rsidRDefault="00B34A8C" w:rsidP="00B34A8C">
            <w:pPr>
              <w:rPr>
                <w:highlight w:val="yellow"/>
              </w:rPr>
            </w:pPr>
            <w:r w:rsidRPr="00B34A8C">
              <w:rPr>
                <w:highlight w:val="yellow"/>
              </w:rPr>
              <w:t>22:22</w:t>
            </w:r>
          </w:p>
        </w:tc>
        <w:tc>
          <w:tcPr>
            <w:tcW w:w="1264" w:type="dxa"/>
            <w:tcBorders>
              <w:top w:val="single" w:sz="2" w:space="0" w:color="000000"/>
              <w:left w:val="single" w:sz="2" w:space="0" w:color="000000"/>
              <w:bottom w:val="single" w:sz="2" w:space="0" w:color="000000"/>
              <w:right w:val="single" w:sz="2" w:space="0" w:color="000000"/>
            </w:tcBorders>
          </w:tcPr>
          <w:p w14:paraId="7A971234" w14:textId="77777777" w:rsidR="00B34A8C" w:rsidRPr="00B34A8C" w:rsidRDefault="00B34A8C" w:rsidP="00B34A8C">
            <w:pPr>
              <w:rPr>
                <w:highlight w:val="yellow"/>
              </w:rPr>
            </w:pPr>
            <w:r w:rsidRPr="00B34A8C">
              <w:rPr>
                <w:highlight w:val="yellow"/>
              </w:rPr>
              <w:t>1.08%</w:t>
            </w:r>
          </w:p>
        </w:tc>
        <w:tc>
          <w:tcPr>
            <w:tcW w:w="1455" w:type="dxa"/>
            <w:tcBorders>
              <w:top w:val="single" w:sz="2" w:space="0" w:color="000000"/>
              <w:left w:val="single" w:sz="2" w:space="0" w:color="000000"/>
              <w:bottom w:val="single" w:sz="2" w:space="0" w:color="000000"/>
              <w:right w:val="single" w:sz="2" w:space="0" w:color="000000"/>
            </w:tcBorders>
          </w:tcPr>
          <w:p w14:paraId="10A24237" w14:textId="77777777" w:rsidR="00B34A8C" w:rsidRPr="00B34A8C" w:rsidRDefault="00B34A8C" w:rsidP="00B34A8C">
            <w:pPr>
              <w:rPr>
                <w:highlight w:val="yellow"/>
              </w:rPr>
            </w:pPr>
            <w:r w:rsidRPr="00B34A8C">
              <w:rPr>
                <w:highlight w:val="yellow"/>
              </w:rPr>
              <w:t>2.54%</w:t>
            </w:r>
          </w:p>
        </w:tc>
        <w:tc>
          <w:tcPr>
            <w:tcW w:w="3374" w:type="dxa"/>
            <w:tcBorders>
              <w:top w:val="single" w:sz="2" w:space="0" w:color="000000"/>
              <w:left w:val="single" w:sz="2" w:space="0" w:color="000000"/>
              <w:bottom w:val="single" w:sz="2" w:space="0" w:color="000000"/>
              <w:right w:val="single" w:sz="2" w:space="0" w:color="000000"/>
            </w:tcBorders>
          </w:tcPr>
          <w:p w14:paraId="3BD2EC0E" w14:textId="77777777" w:rsidR="00B34A8C" w:rsidRPr="00B34A8C" w:rsidRDefault="00B34A8C" w:rsidP="00B34A8C">
            <w:pPr>
              <w:rPr>
                <w:highlight w:val="yellow"/>
              </w:rPr>
            </w:pPr>
            <w:r w:rsidRPr="00B34A8C">
              <w:rPr>
                <w:highlight w:val="yellow"/>
              </w:rPr>
              <w:t>2.54%</w:t>
            </w:r>
          </w:p>
        </w:tc>
      </w:tr>
      <w:tr w:rsidR="00B34A8C" w:rsidRPr="00B34A8C" w14:paraId="172A6A48" w14:textId="77777777" w:rsidTr="00B34A8C">
        <w:trPr>
          <w:trHeight w:val="257"/>
        </w:trPr>
        <w:tc>
          <w:tcPr>
            <w:tcW w:w="1264" w:type="dxa"/>
            <w:tcBorders>
              <w:top w:val="single" w:sz="2" w:space="0" w:color="000000"/>
              <w:left w:val="single" w:sz="2" w:space="0" w:color="000000"/>
              <w:bottom w:val="single" w:sz="2" w:space="0" w:color="000000"/>
              <w:right w:val="single" w:sz="2" w:space="0" w:color="000000"/>
            </w:tcBorders>
          </w:tcPr>
          <w:p w14:paraId="6DC31BDC" w14:textId="77777777" w:rsidR="00B34A8C" w:rsidRPr="00B34A8C" w:rsidRDefault="00B34A8C" w:rsidP="00B34A8C">
            <w:pPr>
              <w:rPr>
                <w:highlight w:val="yellow"/>
              </w:rPr>
            </w:pPr>
            <w:r w:rsidRPr="00B34A8C">
              <w:rPr>
                <w:highlight w:val="yellow"/>
              </w:rPr>
              <w:t>23/03/2020</w:t>
            </w:r>
          </w:p>
        </w:tc>
        <w:tc>
          <w:tcPr>
            <w:tcW w:w="1256" w:type="dxa"/>
            <w:tcBorders>
              <w:top w:val="single" w:sz="2" w:space="0" w:color="000000"/>
              <w:left w:val="single" w:sz="2" w:space="0" w:color="000000"/>
              <w:bottom w:val="single" w:sz="2" w:space="0" w:color="000000"/>
              <w:right w:val="single" w:sz="2" w:space="0" w:color="000000"/>
            </w:tcBorders>
          </w:tcPr>
          <w:p w14:paraId="7110BE81" w14:textId="77777777" w:rsidR="00B34A8C" w:rsidRPr="00B34A8C" w:rsidRDefault="00B34A8C" w:rsidP="00B34A8C">
            <w:pPr>
              <w:rPr>
                <w:highlight w:val="yellow"/>
              </w:rPr>
            </w:pPr>
            <w:r w:rsidRPr="00B34A8C">
              <w:rPr>
                <w:highlight w:val="yellow"/>
              </w:rPr>
              <w:t>06:28</w:t>
            </w:r>
          </w:p>
        </w:tc>
        <w:tc>
          <w:tcPr>
            <w:tcW w:w="1264" w:type="dxa"/>
            <w:tcBorders>
              <w:top w:val="single" w:sz="2" w:space="0" w:color="000000"/>
              <w:left w:val="single" w:sz="2" w:space="0" w:color="000000"/>
              <w:bottom w:val="single" w:sz="2" w:space="0" w:color="000000"/>
              <w:right w:val="single" w:sz="2" w:space="0" w:color="000000"/>
            </w:tcBorders>
          </w:tcPr>
          <w:p w14:paraId="2A69572C" w14:textId="77777777" w:rsidR="00B34A8C" w:rsidRPr="00B34A8C" w:rsidRDefault="00B34A8C" w:rsidP="00B34A8C">
            <w:pPr>
              <w:rPr>
                <w:highlight w:val="yellow"/>
              </w:rPr>
            </w:pPr>
            <w:r w:rsidRPr="00B34A8C">
              <w:rPr>
                <w:highlight w:val="yellow"/>
              </w:rPr>
              <w:t>0.8%</w:t>
            </w:r>
          </w:p>
        </w:tc>
        <w:tc>
          <w:tcPr>
            <w:tcW w:w="1455" w:type="dxa"/>
            <w:tcBorders>
              <w:top w:val="single" w:sz="2" w:space="0" w:color="000000"/>
              <w:left w:val="single" w:sz="2" w:space="0" w:color="000000"/>
              <w:bottom w:val="single" w:sz="2" w:space="0" w:color="000000"/>
              <w:right w:val="single" w:sz="2" w:space="0" w:color="000000"/>
            </w:tcBorders>
          </w:tcPr>
          <w:p w14:paraId="2641F3A6" w14:textId="77777777" w:rsidR="00B34A8C" w:rsidRPr="00B34A8C" w:rsidRDefault="00B34A8C" w:rsidP="00B34A8C">
            <w:pPr>
              <w:rPr>
                <w:highlight w:val="yellow"/>
              </w:rPr>
            </w:pPr>
            <w:r w:rsidRPr="00B34A8C">
              <w:rPr>
                <w:highlight w:val="yellow"/>
              </w:rPr>
              <w:t>1.99%</w:t>
            </w:r>
          </w:p>
        </w:tc>
        <w:tc>
          <w:tcPr>
            <w:tcW w:w="3374" w:type="dxa"/>
            <w:tcBorders>
              <w:top w:val="single" w:sz="2" w:space="0" w:color="000000"/>
              <w:left w:val="single" w:sz="2" w:space="0" w:color="000000"/>
              <w:bottom w:val="single" w:sz="2" w:space="0" w:color="000000"/>
              <w:right w:val="single" w:sz="2" w:space="0" w:color="000000"/>
            </w:tcBorders>
          </w:tcPr>
          <w:p w14:paraId="4B2CF7C7" w14:textId="77777777" w:rsidR="00B34A8C" w:rsidRPr="00B34A8C" w:rsidRDefault="00B34A8C" w:rsidP="00B34A8C">
            <w:pPr>
              <w:rPr>
                <w:highlight w:val="yellow"/>
              </w:rPr>
            </w:pPr>
            <w:r w:rsidRPr="00B34A8C">
              <w:rPr>
                <w:highlight w:val="yellow"/>
              </w:rPr>
              <w:t>2.55%</w:t>
            </w:r>
          </w:p>
        </w:tc>
      </w:tr>
      <w:tr w:rsidR="00B34A8C" w:rsidRPr="00B34A8C" w14:paraId="40D4410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13C0F97" w14:textId="77777777" w:rsidR="00B34A8C" w:rsidRPr="00B34A8C" w:rsidRDefault="00B34A8C" w:rsidP="00B34A8C">
            <w:pPr>
              <w:rPr>
                <w:highlight w:val="cyan"/>
              </w:rPr>
            </w:pPr>
            <w:r w:rsidRPr="00B34A8C">
              <w:rPr>
                <w:highlight w:val="cyan"/>
              </w:rPr>
              <w:t>04/04/2020</w:t>
            </w:r>
          </w:p>
        </w:tc>
        <w:tc>
          <w:tcPr>
            <w:tcW w:w="1256" w:type="dxa"/>
            <w:tcBorders>
              <w:top w:val="single" w:sz="2" w:space="0" w:color="000000"/>
              <w:left w:val="single" w:sz="2" w:space="0" w:color="000000"/>
              <w:bottom w:val="single" w:sz="2" w:space="0" w:color="000000"/>
              <w:right w:val="single" w:sz="2" w:space="0" w:color="000000"/>
            </w:tcBorders>
          </w:tcPr>
          <w:p w14:paraId="082EFFFB" w14:textId="77777777" w:rsidR="00B34A8C" w:rsidRPr="00B34A8C" w:rsidRDefault="00B34A8C" w:rsidP="00B34A8C">
            <w:pPr>
              <w:rPr>
                <w:highlight w:val="cyan"/>
              </w:rPr>
            </w:pPr>
            <w:r w:rsidRPr="00B34A8C">
              <w:rPr>
                <w:highlight w:val="cyan"/>
              </w:rPr>
              <w:t>02:22</w:t>
            </w:r>
          </w:p>
        </w:tc>
        <w:tc>
          <w:tcPr>
            <w:tcW w:w="1264" w:type="dxa"/>
            <w:tcBorders>
              <w:top w:val="single" w:sz="2" w:space="0" w:color="000000"/>
              <w:left w:val="single" w:sz="2" w:space="0" w:color="000000"/>
              <w:bottom w:val="single" w:sz="2" w:space="0" w:color="000000"/>
              <w:right w:val="single" w:sz="2" w:space="0" w:color="000000"/>
            </w:tcBorders>
          </w:tcPr>
          <w:p w14:paraId="0E1EF7C9" w14:textId="77777777" w:rsidR="00B34A8C" w:rsidRPr="00B34A8C" w:rsidRDefault="00B34A8C" w:rsidP="00B34A8C">
            <w:pPr>
              <w:rPr>
                <w:highlight w:val="cyan"/>
              </w:rPr>
            </w:pPr>
            <w:r w:rsidRPr="00B34A8C">
              <w:rPr>
                <w:highlight w:val="cyan"/>
              </w:rPr>
              <w:t>2.97%</w:t>
            </w:r>
          </w:p>
        </w:tc>
        <w:tc>
          <w:tcPr>
            <w:tcW w:w="1455" w:type="dxa"/>
            <w:tcBorders>
              <w:top w:val="single" w:sz="2" w:space="0" w:color="000000"/>
              <w:left w:val="single" w:sz="2" w:space="0" w:color="000000"/>
              <w:bottom w:val="single" w:sz="2" w:space="0" w:color="000000"/>
              <w:right w:val="single" w:sz="2" w:space="0" w:color="000000"/>
            </w:tcBorders>
          </w:tcPr>
          <w:p w14:paraId="551484F4" w14:textId="77777777" w:rsidR="00B34A8C" w:rsidRPr="00B34A8C" w:rsidRDefault="00B34A8C" w:rsidP="00B34A8C">
            <w:pPr>
              <w:rPr>
                <w:highlight w:val="cyan"/>
              </w:rPr>
            </w:pPr>
            <w:r w:rsidRPr="00B34A8C">
              <w:rPr>
                <w:highlight w:val="cyan"/>
              </w:rPr>
              <w:t>1.34%</w:t>
            </w:r>
          </w:p>
        </w:tc>
        <w:tc>
          <w:tcPr>
            <w:tcW w:w="3374" w:type="dxa"/>
            <w:tcBorders>
              <w:top w:val="single" w:sz="2" w:space="0" w:color="000000"/>
              <w:left w:val="single" w:sz="2" w:space="0" w:color="000000"/>
              <w:bottom w:val="single" w:sz="2" w:space="0" w:color="000000"/>
              <w:right w:val="single" w:sz="2" w:space="0" w:color="000000"/>
            </w:tcBorders>
          </w:tcPr>
          <w:p w14:paraId="0F3D618E" w14:textId="77777777" w:rsidR="00B34A8C" w:rsidRPr="00B34A8C" w:rsidRDefault="00B34A8C" w:rsidP="00B34A8C">
            <w:pPr>
              <w:rPr>
                <w:highlight w:val="cyan"/>
              </w:rPr>
            </w:pPr>
            <w:r w:rsidRPr="00B34A8C">
              <w:rPr>
                <w:highlight w:val="cyan"/>
              </w:rPr>
              <w:t>1.87%</w:t>
            </w:r>
          </w:p>
        </w:tc>
      </w:tr>
      <w:tr w:rsidR="00B34A8C" w:rsidRPr="00B34A8C" w14:paraId="00239459"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9D07FF8" w14:textId="77777777" w:rsidR="00B34A8C" w:rsidRPr="00B34A8C" w:rsidRDefault="00B34A8C" w:rsidP="00B34A8C">
            <w:pPr>
              <w:rPr>
                <w:highlight w:val="yellow"/>
              </w:rPr>
            </w:pPr>
            <w:r w:rsidRPr="00B34A8C">
              <w:rPr>
                <w:highlight w:val="yellow"/>
              </w:rPr>
              <w:t>06/04/2020</w:t>
            </w:r>
          </w:p>
        </w:tc>
        <w:tc>
          <w:tcPr>
            <w:tcW w:w="1256" w:type="dxa"/>
            <w:tcBorders>
              <w:top w:val="single" w:sz="2" w:space="0" w:color="000000"/>
              <w:left w:val="single" w:sz="2" w:space="0" w:color="000000"/>
              <w:bottom w:val="single" w:sz="2" w:space="0" w:color="000000"/>
              <w:right w:val="single" w:sz="2" w:space="0" w:color="000000"/>
            </w:tcBorders>
          </w:tcPr>
          <w:p w14:paraId="3ECA0451" w14:textId="77777777" w:rsidR="00B34A8C" w:rsidRPr="00B34A8C" w:rsidRDefault="00B34A8C" w:rsidP="00B34A8C">
            <w:pPr>
              <w:rPr>
                <w:highlight w:val="yellow"/>
              </w:rPr>
            </w:pPr>
            <w:r w:rsidRPr="00B34A8C">
              <w:rPr>
                <w:highlight w:val="yellow"/>
              </w:rPr>
              <w:t>23:31</w:t>
            </w:r>
          </w:p>
        </w:tc>
        <w:tc>
          <w:tcPr>
            <w:tcW w:w="1264" w:type="dxa"/>
            <w:tcBorders>
              <w:top w:val="single" w:sz="2" w:space="0" w:color="000000"/>
              <w:left w:val="single" w:sz="2" w:space="0" w:color="000000"/>
              <w:bottom w:val="single" w:sz="2" w:space="0" w:color="000000"/>
              <w:right w:val="single" w:sz="2" w:space="0" w:color="000000"/>
            </w:tcBorders>
          </w:tcPr>
          <w:p w14:paraId="67146C3E" w14:textId="77777777" w:rsidR="00B34A8C" w:rsidRPr="00B34A8C" w:rsidRDefault="00B34A8C" w:rsidP="00B34A8C">
            <w:pPr>
              <w:rPr>
                <w:highlight w:val="yellow"/>
              </w:rPr>
            </w:pPr>
            <w:r w:rsidRPr="00B34A8C">
              <w:rPr>
                <w:highlight w:val="yellow"/>
              </w:rPr>
              <w:t>1.36%</w:t>
            </w:r>
          </w:p>
        </w:tc>
        <w:tc>
          <w:tcPr>
            <w:tcW w:w="1455" w:type="dxa"/>
            <w:tcBorders>
              <w:top w:val="single" w:sz="2" w:space="0" w:color="000000"/>
              <w:left w:val="single" w:sz="2" w:space="0" w:color="000000"/>
              <w:bottom w:val="single" w:sz="2" w:space="0" w:color="000000"/>
              <w:right w:val="single" w:sz="2" w:space="0" w:color="000000"/>
            </w:tcBorders>
          </w:tcPr>
          <w:p w14:paraId="1589780B" w14:textId="77777777" w:rsidR="00B34A8C" w:rsidRPr="00B34A8C" w:rsidRDefault="00B34A8C" w:rsidP="00B34A8C">
            <w:pPr>
              <w:rPr>
                <w:highlight w:val="yellow"/>
              </w:rPr>
            </w:pPr>
            <w:r w:rsidRPr="00B34A8C">
              <w:rPr>
                <w:highlight w:val="yellow"/>
              </w:rPr>
              <w:t>2.12%</w:t>
            </w:r>
          </w:p>
        </w:tc>
        <w:tc>
          <w:tcPr>
            <w:tcW w:w="3374" w:type="dxa"/>
            <w:tcBorders>
              <w:top w:val="single" w:sz="2" w:space="0" w:color="000000"/>
              <w:left w:val="single" w:sz="2" w:space="0" w:color="000000"/>
              <w:bottom w:val="single" w:sz="2" w:space="0" w:color="000000"/>
              <w:right w:val="single" w:sz="2" w:space="0" w:color="000000"/>
            </w:tcBorders>
          </w:tcPr>
          <w:p w14:paraId="55CEF897" w14:textId="77777777" w:rsidR="00B34A8C" w:rsidRPr="00B34A8C" w:rsidRDefault="00B34A8C" w:rsidP="00B34A8C">
            <w:pPr>
              <w:rPr>
                <w:highlight w:val="yellow"/>
              </w:rPr>
            </w:pPr>
            <w:r w:rsidRPr="00B34A8C">
              <w:rPr>
                <w:highlight w:val="yellow"/>
              </w:rPr>
              <w:t>2Æ6%</w:t>
            </w:r>
          </w:p>
        </w:tc>
      </w:tr>
      <w:tr w:rsidR="00B34A8C" w:rsidRPr="00B34A8C" w14:paraId="3547F62A" w14:textId="77777777" w:rsidTr="00B34A8C">
        <w:trPr>
          <w:trHeight w:val="52"/>
        </w:trPr>
        <w:tc>
          <w:tcPr>
            <w:tcW w:w="1264" w:type="dxa"/>
            <w:tcBorders>
              <w:top w:val="single" w:sz="2" w:space="0" w:color="000000"/>
              <w:left w:val="single" w:sz="2" w:space="0" w:color="000000"/>
              <w:bottom w:val="single" w:sz="2" w:space="0" w:color="000000"/>
              <w:right w:val="single" w:sz="2" w:space="0" w:color="000000"/>
            </w:tcBorders>
          </w:tcPr>
          <w:p w14:paraId="6FFEC57D" w14:textId="77777777" w:rsidR="00B34A8C" w:rsidRPr="00B34A8C" w:rsidRDefault="00B34A8C" w:rsidP="00B34A8C">
            <w:pPr>
              <w:rPr>
                <w:highlight w:val="yellow"/>
              </w:rPr>
            </w:pPr>
            <w:r w:rsidRPr="00B34A8C">
              <w:rPr>
                <w:highlight w:val="yellow"/>
              </w:rPr>
              <w:t>07/04/2020</w:t>
            </w:r>
          </w:p>
        </w:tc>
        <w:tc>
          <w:tcPr>
            <w:tcW w:w="1256" w:type="dxa"/>
            <w:tcBorders>
              <w:top w:val="single" w:sz="2" w:space="0" w:color="000000"/>
              <w:left w:val="single" w:sz="2" w:space="0" w:color="000000"/>
              <w:bottom w:val="single" w:sz="2" w:space="0" w:color="000000"/>
              <w:right w:val="single" w:sz="2" w:space="0" w:color="000000"/>
            </w:tcBorders>
          </w:tcPr>
          <w:p w14:paraId="1BEB3E3B" w14:textId="77777777" w:rsidR="00B34A8C" w:rsidRPr="00B34A8C" w:rsidRDefault="00B34A8C" w:rsidP="00B34A8C">
            <w:pPr>
              <w:rPr>
                <w:highlight w:val="yellow"/>
              </w:rPr>
            </w:pPr>
            <w:r w:rsidRPr="00B34A8C">
              <w:rPr>
                <w:highlight w:val="yellow"/>
              </w:rPr>
              <w:t>14:21</w:t>
            </w:r>
          </w:p>
        </w:tc>
        <w:tc>
          <w:tcPr>
            <w:tcW w:w="1264" w:type="dxa"/>
            <w:tcBorders>
              <w:top w:val="single" w:sz="2" w:space="0" w:color="000000"/>
              <w:left w:val="single" w:sz="2" w:space="0" w:color="000000"/>
              <w:bottom w:val="single" w:sz="2" w:space="0" w:color="000000"/>
              <w:right w:val="single" w:sz="2" w:space="0" w:color="000000"/>
            </w:tcBorders>
          </w:tcPr>
          <w:p w14:paraId="2ABF1C00" w14:textId="77777777" w:rsidR="00B34A8C" w:rsidRPr="00B34A8C" w:rsidRDefault="00B34A8C" w:rsidP="00B34A8C">
            <w:pPr>
              <w:rPr>
                <w:highlight w:val="yellow"/>
              </w:rPr>
            </w:pPr>
            <w:r w:rsidRPr="00B34A8C">
              <w:rPr>
                <w:highlight w:val="yellow"/>
              </w:rPr>
              <w:t>1.1%</w:t>
            </w:r>
          </w:p>
        </w:tc>
        <w:tc>
          <w:tcPr>
            <w:tcW w:w="1455" w:type="dxa"/>
            <w:tcBorders>
              <w:top w:val="single" w:sz="2" w:space="0" w:color="000000"/>
              <w:left w:val="single" w:sz="2" w:space="0" w:color="000000"/>
              <w:bottom w:val="single" w:sz="2" w:space="0" w:color="000000"/>
              <w:right w:val="single" w:sz="2" w:space="0" w:color="000000"/>
            </w:tcBorders>
          </w:tcPr>
          <w:p w14:paraId="00A1F92E" w14:textId="77777777" w:rsidR="00B34A8C" w:rsidRPr="00B34A8C" w:rsidRDefault="00B34A8C" w:rsidP="00B34A8C">
            <w:pPr>
              <w:rPr>
                <w:highlight w:val="yellow"/>
              </w:rPr>
            </w:pPr>
            <w:r w:rsidRPr="00B34A8C">
              <w:rPr>
                <w:highlight w:val="yellow"/>
              </w:rPr>
              <w:t>2.04%</w:t>
            </w:r>
          </w:p>
        </w:tc>
        <w:tc>
          <w:tcPr>
            <w:tcW w:w="3374" w:type="dxa"/>
            <w:tcBorders>
              <w:top w:val="single" w:sz="2" w:space="0" w:color="000000"/>
              <w:left w:val="single" w:sz="2" w:space="0" w:color="000000"/>
              <w:bottom w:val="single" w:sz="2" w:space="0" w:color="000000"/>
              <w:right w:val="single" w:sz="2" w:space="0" w:color="000000"/>
            </w:tcBorders>
          </w:tcPr>
          <w:p w14:paraId="60E110A2" w14:textId="77777777" w:rsidR="00B34A8C" w:rsidRPr="00B34A8C" w:rsidRDefault="00B34A8C" w:rsidP="00B34A8C">
            <w:pPr>
              <w:rPr>
                <w:highlight w:val="yellow"/>
              </w:rPr>
            </w:pPr>
            <w:r w:rsidRPr="00B34A8C">
              <w:rPr>
                <w:highlight w:val="yellow"/>
              </w:rPr>
              <w:t>2.52%</w:t>
            </w:r>
          </w:p>
        </w:tc>
      </w:tr>
      <w:tr w:rsidR="00B34A8C" w:rsidRPr="00B34A8C" w14:paraId="4967217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4BB69FF"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44DE3314" w14:textId="77777777" w:rsidR="00B34A8C" w:rsidRPr="00B34A8C" w:rsidRDefault="00B34A8C" w:rsidP="00B34A8C">
            <w:pPr>
              <w:rPr>
                <w:highlight w:val="cyan"/>
              </w:rPr>
            </w:pPr>
            <w:r w:rsidRPr="00B34A8C">
              <w:rPr>
                <w:highlight w:val="cyan"/>
              </w:rPr>
              <w:t>00:58</w:t>
            </w:r>
          </w:p>
        </w:tc>
        <w:tc>
          <w:tcPr>
            <w:tcW w:w="1264" w:type="dxa"/>
            <w:tcBorders>
              <w:top w:val="single" w:sz="2" w:space="0" w:color="000000"/>
              <w:left w:val="single" w:sz="2" w:space="0" w:color="000000"/>
              <w:bottom w:val="single" w:sz="2" w:space="0" w:color="000000"/>
              <w:right w:val="single" w:sz="2" w:space="0" w:color="000000"/>
            </w:tcBorders>
          </w:tcPr>
          <w:p w14:paraId="1B5A5F22" w14:textId="77777777" w:rsidR="00B34A8C" w:rsidRPr="00B34A8C" w:rsidRDefault="00B34A8C" w:rsidP="00B34A8C">
            <w:pPr>
              <w:rPr>
                <w:highlight w:val="cyan"/>
              </w:rPr>
            </w:pPr>
            <w:r w:rsidRPr="00B34A8C">
              <w:rPr>
                <w:highlight w:val="cyan"/>
              </w:rPr>
              <w:t>3.08%</w:t>
            </w:r>
          </w:p>
        </w:tc>
        <w:tc>
          <w:tcPr>
            <w:tcW w:w="1455" w:type="dxa"/>
            <w:tcBorders>
              <w:top w:val="single" w:sz="2" w:space="0" w:color="000000"/>
              <w:left w:val="single" w:sz="2" w:space="0" w:color="000000"/>
              <w:bottom w:val="single" w:sz="2" w:space="0" w:color="000000"/>
              <w:right w:val="single" w:sz="2" w:space="0" w:color="000000"/>
            </w:tcBorders>
          </w:tcPr>
          <w:p w14:paraId="75005F29" w14:textId="77777777" w:rsidR="00B34A8C" w:rsidRPr="00B34A8C" w:rsidRDefault="00B34A8C" w:rsidP="00B34A8C">
            <w:pPr>
              <w:rPr>
                <w:highlight w:val="cyan"/>
              </w:rPr>
            </w:pPr>
            <w:r w:rsidRPr="00B34A8C">
              <w:rPr>
                <w:highlight w:val="cyan"/>
              </w:rPr>
              <w:t>1.48%</w:t>
            </w:r>
          </w:p>
        </w:tc>
        <w:tc>
          <w:tcPr>
            <w:tcW w:w="3374" w:type="dxa"/>
            <w:tcBorders>
              <w:top w:val="single" w:sz="2" w:space="0" w:color="000000"/>
              <w:left w:val="single" w:sz="2" w:space="0" w:color="000000"/>
              <w:bottom w:val="single" w:sz="2" w:space="0" w:color="000000"/>
              <w:right w:val="single" w:sz="2" w:space="0" w:color="000000"/>
            </w:tcBorders>
          </w:tcPr>
          <w:p w14:paraId="2A4F907F" w14:textId="77777777" w:rsidR="00B34A8C" w:rsidRPr="00B34A8C" w:rsidRDefault="00B34A8C" w:rsidP="00B34A8C">
            <w:pPr>
              <w:rPr>
                <w:highlight w:val="cyan"/>
              </w:rPr>
            </w:pPr>
            <w:r w:rsidRPr="00B34A8C">
              <w:rPr>
                <w:highlight w:val="cyan"/>
              </w:rPr>
              <w:t>1.49%</w:t>
            </w:r>
          </w:p>
        </w:tc>
      </w:tr>
      <w:tr w:rsidR="00B34A8C" w:rsidRPr="00B34A8C" w14:paraId="1891C78D"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147CB1F2"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0EC35C38" w14:textId="77777777" w:rsidR="00B34A8C" w:rsidRPr="00B34A8C" w:rsidRDefault="00B34A8C" w:rsidP="00B34A8C">
            <w:pPr>
              <w:rPr>
                <w:highlight w:val="cyan"/>
              </w:rPr>
            </w:pPr>
            <w:r w:rsidRPr="00B34A8C">
              <w:rPr>
                <w:highlight w:val="cyan"/>
              </w:rPr>
              <w:t>01:54</w:t>
            </w:r>
          </w:p>
        </w:tc>
        <w:tc>
          <w:tcPr>
            <w:tcW w:w="1264" w:type="dxa"/>
            <w:tcBorders>
              <w:top w:val="single" w:sz="2" w:space="0" w:color="000000"/>
              <w:left w:val="single" w:sz="2" w:space="0" w:color="000000"/>
              <w:bottom w:val="single" w:sz="2" w:space="0" w:color="000000"/>
              <w:right w:val="single" w:sz="2" w:space="0" w:color="000000"/>
            </w:tcBorders>
          </w:tcPr>
          <w:p w14:paraId="77B598DF" w14:textId="77777777" w:rsidR="00B34A8C" w:rsidRPr="00B34A8C" w:rsidRDefault="00B34A8C" w:rsidP="00B34A8C">
            <w:pPr>
              <w:rPr>
                <w:highlight w:val="cyan"/>
              </w:rPr>
            </w:pPr>
            <w:r w:rsidRPr="00B34A8C">
              <w:rPr>
                <w:highlight w:val="cyan"/>
              </w:rPr>
              <w:t>2.55%</w:t>
            </w:r>
          </w:p>
        </w:tc>
        <w:tc>
          <w:tcPr>
            <w:tcW w:w="1455" w:type="dxa"/>
            <w:tcBorders>
              <w:top w:val="single" w:sz="2" w:space="0" w:color="000000"/>
              <w:left w:val="single" w:sz="2" w:space="0" w:color="000000"/>
              <w:bottom w:val="single" w:sz="2" w:space="0" w:color="000000"/>
              <w:right w:val="single" w:sz="2" w:space="0" w:color="000000"/>
            </w:tcBorders>
          </w:tcPr>
          <w:p w14:paraId="0CB69CA0" w14:textId="77777777" w:rsidR="00B34A8C" w:rsidRPr="00B34A8C" w:rsidRDefault="00B34A8C" w:rsidP="00B34A8C">
            <w:pPr>
              <w:rPr>
                <w:highlight w:val="cyan"/>
              </w:rPr>
            </w:pPr>
            <w:r w:rsidRPr="00B34A8C">
              <w:rPr>
                <w:highlight w:val="cyan"/>
              </w:rPr>
              <w:t>1.66%</w:t>
            </w:r>
          </w:p>
        </w:tc>
        <w:tc>
          <w:tcPr>
            <w:tcW w:w="3374" w:type="dxa"/>
            <w:tcBorders>
              <w:top w:val="single" w:sz="2" w:space="0" w:color="000000"/>
              <w:left w:val="single" w:sz="2" w:space="0" w:color="000000"/>
              <w:bottom w:val="single" w:sz="2" w:space="0" w:color="000000"/>
              <w:right w:val="single" w:sz="2" w:space="0" w:color="000000"/>
            </w:tcBorders>
          </w:tcPr>
          <w:p w14:paraId="54A3521B" w14:textId="77777777" w:rsidR="00B34A8C" w:rsidRPr="00B34A8C" w:rsidRDefault="00B34A8C" w:rsidP="00B34A8C">
            <w:pPr>
              <w:rPr>
                <w:highlight w:val="cyan"/>
              </w:rPr>
            </w:pPr>
            <w:r w:rsidRPr="00B34A8C">
              <w:rPr>
                <w:highlight w:val="cyan"/>
              </w:rPr>
              <w:t>1.49%</w:t>
            </w:r>
          </w:p>
        </w:tc>
      </w:tr>
      <w:tr w:rsidR="00B34A8C" w:rsidRPr="00B34A8C" w14:paraId="58DD80BA" w14:textId="77777777" w:rsidTr="00B34A8C">
        <w:trPr>
          <w:trHeight w:val="264"/>
        </w:trPr>
        <w:tc>
          <w:tcPr>
            <w:tcW w:w="1264" w:type="dxa"/>
            <w:tcBorders>
              <w:top w:val="single" w:sz="2" w:space="0" w:color="000000"/>
              <w:left w:val="single" w:sz="2" w:space="0" w:color="000000"/>
              <w:bottom w:val="single" w:sz="2" w:space="0" w:color="000000"/>
              <w:right w:val="single" w:sz="2" w:space="0" w:color="000000"/>
            </w:tcBorders>
          </w:tcPr>
          <w:p w14:paraId="2BA13BB9"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637CF754" w14:textId="77777777" w:rsidR="00B34A8C" w:rsidRPr="00B34A8C" w:rsidRDefault="00B34A8C" w:rsidP="00B34A8C">
            <w:pPr>
              <w:rPr>
                <w:highlight w:val="cyan"/>
              </w:rPr>
            </w:pPr>
            <w:r w:rsidRPr="00B34A8C">
              <w:rPr>
                <w:highlight w:val="cyan"/>
              </w:rPr>
              <w:t>13:06</w:t>
            </w:r>
          </w:p>
        </w:tc>
        <w:tc>
          <w:tcPr>
            <w:tcW w:w="1264" w:type="dxa"/>
            <w:tcBorders>
              <w:top w:val="single" w:sz="2" w:space="0" w:color="000000"/>
              <w:left w:val="single" w:sz="2" w:space="0" w:color="000000"/>
              <w:bottom w:val="single" w:sz="2" w:space="0" w:color="000000"/>
              <w:right w:val="single" w:sz="2" w:space="0" w:color="000000"/>
            </w:tcBorders>
          </w:tcPr>
          <w:p w14:paraId="4C294A86" w14:textId="77777777" w:rsidR="00B34A8C" w:rsidRPr="00B34A8C" w:rsidRDefault="00B34A8C" w:rsidP="00B34A8C">
            <w:pPr>
              <w:rPr>
                <w:highlight w:val="cyan"/>
              </w:rPr>
            </w:pPr>
            <w:r w:rsidRPr="00B34A8C">
              <w:rPr>
                <w:highlight w:val="cyan"/>
              </w:rPr>
              <w:t>2.66%</w:t>
            </w:r>
          </w:p>
        </w:tc>
        <w:tc>
          <w:tcPr>
            <w:tcW w:w="1455" w:type="dxa"/>
            <w:tcBorders>
              <w:top w:val="single" w:sz="2" w:space="0" w:color="000000"/>
              <w:left w:val="single" w:sz="2" w:space="0" w:color="000000"/>
              <w:bottom w:val="single" w:sz="2" w:space="0" w:color="000000"/>
              <w:right w:val="single" w:sz="2" w:space="0" w:color="000000"/>
            </w:tcBorders>
          </w:tcPr>
          <w:p w14:paraId="671CDDEE" w14:textId="77777777" w:rsidR="00B34A8C" w:rsidRPr="00B34A8C" w:rsidRDefault="00B34A8C" w:rsidP="00B34A8C">
            <w:pPr>
              <w:rPr>
                <w:highlight w:val="cyan"/>
              </w:rPr>
            </w:pPr>
            <w:r w:rsidRPr="00B34A8C">
              <w:rPr>
                <w:highlight w:val="cyan"/>
              </w:rPr>
              <w:t>1.6%</w:t>
            </w:r>
          </w:p>
        </w:tc>
        <w:tc>
          <w:tcPr>
            <w:tcW w:w="3374" w:type="dxa"/>
            <w:tcBorders>
              <w:top w:val="single" w:sz="2" w:space="0" w:color="000000"/>
              <w:left w:val="single" w:sz="2" w:space="0" w:color="000000"/>
              <w:bottom w:val="single" w:sz="2" w:space="0" w:color="000000"/>
              <w:right w:val="single" w:sz="2" w:space="0" w:color="000000"/>
            </w:tcBorders>
          </w:tcPr>
          <w:p w14:paraId="597AD8D6" w14:textId="77777777" w:rsidR="00B34A8C" w:rsidRPr="00B34A8C" w:rsidRDefault="00B34A8C" w:rsidP="00B34A8C">
            <w:pPr>
              <w:rPr>
                <w:highlight w:val="cyan"/>
              </w:rPr>
            </w:pPr>
            <w:r w:rsidRPr="00B34A8C">
              <w:rPr>
                <w:highlight w:val="cyan"/>
              </w:rPr>
              <w:t>1.42%</w:t>
            </w:r>
          </w:p>
        </w:tc>
      </w:tr>
      <w:tr w:rsidR="00B34A8C" w:rsidRPr="00B34A8C" w14:paraId="394BCDE2" w14:textId="77777777" w:rsidTr="00B34A8C">
        <w:trPr>
          <w:trHeight w:val="267"/>
        </w:trPr>
        <w:tc>
          <w:tcPr>
            <w:tcW w:w="1264" w:type="dxa"/>
            <w:tcBorders>
              <w:top w:val="single" w:sz="2" w:space="0" w:color="000000"/>
              <w:left w:val="single" w:sz="2" w:space="0" w:color="000000"/>
              <w:bottom w:val="single" w:sz="2" w:space="0" w:color="000000"/>
              <w:right w:val="single" w:sz="2" w:space="0" w:color="000000"/>
            </w:tcBorders>
          </w:tcPr>
          <w:p w14:paraId="44A04A7E"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5456A554" w14:textId="77777777" w:rsidR="00B34A8C" w:rsidRPr="00B34A8C" w:rsidRDefault="00B34A8C" w:rsidP="00B34A8C">
            <w:pPr>
              <w:rPr>
                <w:highlight w:val="cyan"/>
              </w:rPr>
            </w:pPr>
            <w:r w:rsidRPr="00B34A8C">
              <w:rPr>
                <w:highlight w:val="cyan"/>
              </w:rPr>
              <w:t>23:06</w:t>
            </w:r>
          </w:p>
        </w:tc>
        <w:tc>
          <w:tcPr>
            <w:tcW w:w="1264" w:type="dxa"/>
            <w:tcBorders>
              <w:top w:val="single" w:sz="2" w:space="0" w:color="000000"/>
              <w:left w:val="single" w:sz="2" w:space="0" w:color="000000"/>
              <w:bottom w:val="single" w:sz="2" w:space="0" w:color="000000"/>
              <w:right w:val="single" w:sz="2" w:space="0" w:color="000000"/>
            </w:tcBorders>
          </w:tcPr>
          <w:p w14:paraId="1B117464" w14:textId="77777777" w:rsidR="00B34A8C" w:rsidRPr="00B34A8C" w:rsidRDefault="00B34A8C" w:rsidP="00B34A8C">
            <w:pPr>
              <w:rPr>
                <w:highlight w:val="cyan"/>
              </w:rPr>
            </w:pPr>
            <w:r w:rsidRPr="00B34A8C">
              <w:rPr>
                <w:highlight w:val="cyan"/>
              </w:rPr>
              <w:t>5.04%</w:t>
            </w:r>
          </w:p>
        </w:tc>
        <w:tc>
          <w:tcPr>
            <w:tcW w:w="1455" w:type="dxa"/>
            <w:tcBorders>
              <w:top w:val="single" w:sz="2" w:space="0" w:color="000000"/>
              <w:left w:val="single" w:sz="2" w:space="0" w:color="000000"/>
              <w:bottom w:val="single" w:sz="2" w:space="0" w:color="000000"/>
              <w:right w:val="single" w:sz="2" w:space="0" w:color="000000"/>
            </w:tcBorders>
          </w:tcPr>
          <w:p w14:paraId="07AAD0E3" w14:textId="77777777" w:rsidR="00B34A8C" w:rsidRPr="00B34A8C" w:rsidRDefault="00B34A8C" w:rsidP="00B34A8C">
            <w:pPr>
              <w:rPr>
                <w:highlight w:val="cyan"/>
              </w:rPr>
            </w:pPr>
            <w:r w:rsidRPr="00B34A8C">
              <w:rPr>
                <w:highlight w:val="cyan"/>
              </w:rPr>
              <w:t>1.47%</w:t>
            </w:r>
          </w:p>
        </w:tc>
        <w:tc>
          <w:tcPr>
            <w:tcW w:w="3374" w:type="dxa"/>
            <w:tcBorders>
              <w:top w:val="single" w:sz="2" w:space="0" w:color="000000"/>
              <w:left w:val="single" w:sz="2" w:space="0" w:color="000000"/>
              <w:bottom w:val="single" w:sz="2" w:space="0" w:color="000000"/>
              <w:right w:val="single" w:sz="2" w:space="0" w:color="000000"/>
            </w:tcBorders>
          </w:tcPr>
          <w:p w14:paraId="3F1C3C8D" w14:textId="77777777" w:rsidR="00B34A8C" w:rsidRPr="00B34A8C" w:rsidRDefault="00B34A8C" w:rsidP="00B34A8C">
            <w:pPr>
              <w:rPr>
                <w:highlight w:val="cyan"/>
              </w:rPr>
            </w:pPr>
            <w:r w:rsidRPr="00B34A8C">
              <w:rPr>
                <w:highlight w:val="cyan"/>
              </w:rPr>
              <w:t>1.38%</w:t>
            </w:r>
          </w:p>
        </w:tc>
      </w:tr>
    </w:tbl>
    <w:p w14:paraId="635EC1D0" w14:textId="6B4B8DE6" w:rsidR="00BF6C25" w:rsidRDefault="00BF6C25" w:rsidP="005F78DA"/>
    <w:p w14:paraId="63022D38" w14:textId="77777777" w:rsidR="00B34A8C" w:rsidRDefault="00B34A8C" w:rsidP="00B34A8C">
      <w:r>
        <w:t>Page 15</w:t>
      </w:r>
    </w:p>
    <w:p w14:paraId="3A0E8542" w14:textId="26B759F1" w:rsidR="00B34A8C" w:rsidRPr="00423B38" w:rsidRDefault="00B34A8C" w:rsidP="00B34A8C">
      <w:pPr>
        <w:rPr>
          <w:b/>
          <w:bCs/>
          <w:color w:val="FF0000"/>
        </w:rPr>
      </w:pPr>
      <w:r w:rsidRPr="00423B38">
        <w:rPr>
          <w:b/>
          <w:bCs/>
          <w:color w:val="FF0000"/>
        </w:rPr>
        <w:t>TWO DISTINCT TYPES OF EVENTS.</w:t>
      </w:r>
    </w:p>
    <w:p w14:paraId="5A1B0D17" w14:textId="77777777" w:rsidR="00B34A8C" w:rsidRPr="00423B38" w:rsidRDefault="00B34A8C" w:rsidP="00B34A8C">
      <w:pPr>
        <w:rPr>
          <w:b/>
          <w:bCs/>
          <w:color w:val="FF0000"/>
        </w:rPr>
      </w:pPr>
      <w:r w:rsidRPr="00423B38">
        <w:rPr>
          <w:b/>
          <w:bCs/>
          <w:color w:val="FF0000"/>
        </w:rPr>
        <w:t>THOSE IN YELLOW COMING FROM FACE or FLOOR. S243 Sensor in the Tailgate does not change</w:t>
      </w:r>
    </w:p>
    <w:p w14:paraId="5AD21C92" w14:textId="77777777" w:rsidR="00B34A8C" w:rsidRPr="00423B38" w:rsidRDefault="00B34A8C" w:rsidP="00B34A8C">
      <w:pPr>
        <w:rPr>
          <w:b/>
          <w:bCs/>
          <w:color w:val="FF0000"/>
        </w:rPr>
      </w:pPr>
      <w:r w:rsidRPr="00423B38">
        <w:rPr>
          <w:b/>
          <w:bCs/>
          <w:color w:val="FF0000"/>
        </w:rPr>
        <w:t>THOSE IN BLUE COMING AT TAILGATE END OF ROADWAY FROM GAS MIGRATION FROM GOAF. The 400m and Outbye Sensor quantities at no stage go near 2%.</w:t>
      </w:r>
    </w:p>
    <w:p w14:paraId="499EF87C" w14:textId="7D7639A7" w:rsidR="00B34A8C" w:rsidRDefault="00B34A8C" w:rsidP="00B34A8C">
      <w:pPr>
        <w:rPr>
          <w:b/>
          <w:bCs/>
          <w:color w:val="FF0000"/>
        </w:rPr>
      </w:pPr>
      <w:r w:rsidRPr="00423B38">
        <w:rPr>
          <w:b/>
          <w:bCs/>
          <w:color w:val="FF0000"/>
        </w:rPr>
        <w:t>21/04/2020. 5% Explosive</w:t>
      </w:r>
    </w:p>
    <w:p w14:paraId="3B8EB102" w14:textId="6C295E95" w:rsidR="001B6019" w:rsidRDefault="001B6019" w:rsidP="00B34A8C">
      <w:pPr>
        <w:rPr>
          <w:b/>
          <w:bCs/>
          <w:color w:val="FF0000"/>
        </w:rPr>
      </w:pPr>
    </w:p>
    <w:tbl>
      <w:tblPr>
        <w:tblStyle w:val="TableGrid"/>
        <w:tblW w:w="6304" w:type="dxa"/>
        <w:tblInd w:w="466" w:type="dxa"/>
        <w:tblCellMar>
          <w:top w:w="22" w:type="dxa"/>
          <w:left w:w="68" w:type="dxa"/>
          <w:right w:w="235" w:type="dxa"/>
        </w:tblCellMar>
        <w:tblLook w:val="04A0" w:firstRow="1" w:lastRow="0" w:firstColumn="1" w:lastColumn="0" w:noHBand="0" w:noVBand="1"/>
      </w:tblPr>
      <w:tblGrid>
        <w:gridCol w:w="2327"/>
        <w:gridCol w:w="3977"/>
      </w:tblGrid>
      <w:tr w:rsidR="001B6019" w:rsidRPr="001B6019" w14:paraId="5FC3177E" w14:textId="77777777" w:rsidTr="008434EE">
        <w:trPr>
          <w:trHeight w:val="511"/>
        </w:trPr>
        <w:tc>
          <w:tcPr>
            <w:tcW w:w="2327" w:type="dxa"/>
            <w:tcBorders>
              <w:top w:val="single" w:sz="2" w:space="0" w:color="000000"/>
              <w:left w:val="single" w:sz="2" w:space="0" w:color="000000"/>
              <w:bottom w:val="single" w:sz="2" w:space="0" w:color="000000"/>
              <w:right w:val="single" w:sz="2" w:space="0" w:color="000000"/>
            </w:tcBorders>
            <w:vAlign w:val="center"/>
          </w:tcPr>
          <w:p w14:paraId="5BE27A39"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lastRenderedPageBreak/>
              <w:t>Maingate Drive (A)</w:t>
            </w:r>
          </w:p>
        </w:tc>
        <w:tc>
          <w:tcPr>
            <w:tcW w:w="3977" w:type="dxa"/>
            <w:tcBorders>
              <w:top w:val="single" w:sz="2" w:space="0" w:color="000000"/>
              <w:left w:val="single" w:sz="2" w:space="0" w:color="000000"/>
              <w:bottom w:val="single" w:sz="2" w:space="0" w:color="000000"/>
              <w:right w:val="single" w:sz="2" w:space="0" w:color="000000"/>
            </w:tcBorders>
          </w:tcPr>
          <w:p w14:paraId="1A77CAA1"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00A547E0"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transformers</w:t>
            </w:r>
          </w:p>
        </w:tc>
      </w:tr>
      <w:tr w:rsidR="001B6019" w:rsidRPr="001B6019" w14:paraId="2E600E96" w14:textId="77777777" w:rsidTr="008434EE">
        <w:trPr>
          <w:trHeight w:val="504"/>
        </w:trPr>
        <w:tc>
          <w:tcPr>
            <w:tcW w:w="2327" w:type="dxa"/>
            <w:tcBorders>
              <w:top w:val="single" w:sz="2" w:space="0" w:color="000000"/>
              <w:left w:val="single" w:sz="2" w:space="0" w:color="000000"/>
              <w:bottom w:val="single" w:sz="2" w:space="0" w:color="000000"/>
              <w:right w:val="single" w:sz="2" w:space="0" w:color="000000"/>
            </w:tcBorders>
            <w:vAlign w:val="center"/>
          </w:tcPr>
          <w:p w14:paraId="5A6922AD"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Maingate Drive (B)</w:t>
            </w:r>
          </w:p>
        </w:tc>
        <w:tc>
          <w:tcPr>
            <w:tcW w:w="3977" w:type="dxa"/>
            <w:tcBorders>
              <w:top w:val="single" w:sz="2" w:space="0" w:color="000000"/>
              <w:left w:val="single" w:sz="2" w:space="0" w:color="000000"/>
              <w:bottom w:val="single" w:sz="2" w:space="0" w:color="000000"/>
              <w:right w:val="single" w:sz="2" w:space="0" w:color="000000"/>
            </w:tcBorders>
          </w:tcPr>
          <w:p w14:paraId="0E642D5A"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342C9BC1"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transformers</w:t>
            </w:r>
          </w:p>
        </w:tc>
      </w:tr>
      <w:tr w:rsidR="001B6019" w:rsidRPr="001B6019" w14:paraId="6A4C139C" w14:textId="77777777" w:rsidTr="008434EE">
        <w:trPr>
          <w:trHeight w:val="511"/>
        </w:trPr>
        <w:tc>
          <w:tcPr>
            <w:tcW w:w="2327" w:type="dxa"/>
            <w:tcBorders>
              <w:top w:val="single" w:sz="2" w:space="0" w:color="000000"/>
              <w:left w:val="single" w:sz="2" w:space="0" w:color="000000"/>
              <w:bottom w:val="single" w:sz="2" w:space="0" w:color="000000"/>
              <w:right w:val="single" w:sz="2" w:space="0" w:color="000000"/>
            </w:tcBorders>
            <w:vAlign w:val="center"/>
          </w:tcPr>
          <w:p w14:paraId="361C514E"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Tailgate Drive (A)</w:t>
            </w:r>
          </w:p>
        </w:tc>
        <w:tc>
          <w:tcPr>
            <w:tcW w:w="3977" w:type="dxa"/>
            <w:tcBorders>
              <w:top w:val="single" w:sz="2" w:space="0" w:color="000000"/>
              <w:left w:val="single" w:sz="2" w:space="0" w:color="000000"/>
              <w:bottom w:val="single" w:sz="2" w:space="0" w:color="000000"/>
              <w:right w:val="single" w:sz="2" w:space="0" w:color="000000"/>
            </w:tcBorders>
          </w:tcPr>
          <w:p w14:paraId="7767FBBE" w14:textId="77777777" w:rsidR="001B6019" w:rsidRPr="001B6019" w:rsidRDefault="001B6019" w:rsidP="001B6019">
            <w:pPr>
              <w:tabs>
                <w:tab w:val="center" w:pos="1149"/>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6B31A321"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2.0% power trip to the face and back to the transformer</w:t>
            </w:r>
          </w:p>
        </w:tc>
      </w:tr>
      <w:tr w:rsidR="001B6019" w:rsidRPr="001B6019" w14:paraId="720EACA2" w14:textId="77777777" w:rsidTr="008434EE">
        <w:trPr>
          <w:trHeight w:val="516"/>
        </w:trPr>
        <w:tc>
          <w:tcPr>
            <w:tcW w:w="2327" w:type="dxa"/>
            <w:tcBorders>
              <w:top w:val="single" w:sz="2" w:space="0" w:color="000000"/>
              <w:left w:val="single" w:sz="2" w:space="0" w:color="000000"/>
              <w:bottom w:val="single" w:sz="2" w:space="0" w:color="000000"/>
              <w:right w:val="single" w:sz="2" w:space="0" w:color="000000"/>
            </w:tcBorders>
            <w:vAlign w:val="center"/>
          </w:tcPr>
          <w:p w14:paraId="039933CC" w14:textId="77777777" w:rsidR="001B6019" w:rsidRPr="001B6019" w:rsidRDefault="001B6019" w:rsidP="001B6019">
            <w:pPr>
              <w:rPr>
                <w:rFonts w:ascii="Calibri" w:eastAsia="Calibri" w:hAnsi="Calibri" w:cs="Calibri"/>
                <w:color w:val="000000"/>
              </w:rPr>
            </w:pPr>
            <w:r w:rsidRPr="001B6019">
              <w:rPr>
                <w:rFonts w:ascii="Calibri" w:eastAsia="Calibri" w:hAnsi="Calibri" w:cs="Calibri"/>
                <w:color w:val="000000"/>
                <w:sz w:val="16"/>
              </w:rPr>
              <w:t>Tailgate Drive (B)</w:t>
            </w:r>
          </w:p>
        </w:tc>
        <w:tc>
          <w:tcPr>
            <w:tcW w:w="3977" w:type="dxa"/>
            <w:tcBorders>
              <w:top w:val="single" w:sz="2" w:space="0" w:color="000000"/>
              <w:left w:val="single" w:sz="2" w:space="0" w:color="000000"/>
              <w:bottom w:val="single" w:sz="2" w:space="0" w:color="000000"/>
              <w:right w:val="single" w:sz="2" w:space="0" w:color="000000"/>
            </w:tcBorders>
          </w:tcPr>
          <w:p w14:paraId="2764D0B5" w14:textId="77777777" w:rsidR="001B6019" w:rsidRPr="001B6019" w:rsidRDefault="001B6019" w:rsidP="001B6019">
            <w:pPr>
              <w:spacing w:after="42"/>
              <w:ind w:left="14"/>
              <w:rPr>
                <w:rFonts w:ascii="Calibri" w:eastAsia="Calibri" w:hAnsi="Calibri" w:cs="Calibri"/>
                <w:color w:val="000000"/>
              </w:rPr>
            </w:pPr>
            <w:r w:rsidRPr="001B6019">
              <w:rPr>
                <w:rFonts w:ascii="Calibri" w:eastAsia="Calibri" w:hAnsi="Calibri" w:cs="Calibri"/>
                <w:color w:val="000000"/>
                <w:sz w:val="16"/>
              </w:rPr>
              <w:t>1.0% audible and visual alarm</w:t>
            </w:r>
          </w:p>
          <w:p w14:paraId="61A7810D"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2.0% power trip to the face and back to the transformer</w:t>
            </w:r>
          </w:p>
        </w:tc>
      </w:tr>
      <w:tr w:rsidR="001B6019" w:rsidRPr="001B6019" w14:paraId="2501B6B0" w14:textId="77777777" w:rsidTr="008434EE">
        <w:trPr>
          <w:trHeight w:val="759"/>
        </w:trPr>
        <w:tc>
          <w:tcPr>
            <w:tcW w:w="2327" w:type="dxa"/>
            <w:tcBorders>
              <w:top w:val="single" w:sz="2" w:space="0" w:color="000000"/>
              <w:left w:val="single" w:sz="2" w:space="0" w:color="000000"/>
              <w:bottom w:val="single" w:sz="2" w:space="0" w:color="000000"/>
              <w:right w:val="single" w:sz="2" w:space="0" w:color="000000"/>
            </w:tcBorders>
            <w:vAlign w:val="center"/>
          </w:tcPr>
          <w:p w14:paraId="3801A5AF" w14:textId="77777777" w:rsidR="001B6019" w:rsidRPr="001B6019" w:rsidRDefault="001B6019" w:rsidP="001B6019">
            <w:pPr>
              <w:ind w:left="7"/>
              <w:rPr>
                <w:rFonts w:ascii="Calibri" w:eastAsia="Calibri" w:hAnsi="Calibri" w:cs="Calibri"/>
                <w:color w:val="000000"/>
              </w:rPr>
            </w:pPr>
            <w:r w:rsidRPr="001B6019">
              <w:rPr>
                <w:rFonts w:ascii="Calibri" w:eastAsia="Calibri" w:hAnsi="Calibri" w:cs="Calibri"/>
                <w:color w:val="000000"/>
                <w:sz w:val="16"/>
              </w:rPr>
              <w:t>Shearer (A)</w:t>
            </w:r>
          </w:p>
        </w:tc>
        <w:tc>
          <w:tcPr>
            <w:tcW w:w="3977" w:type="dxa"/>
            <w:tcBorders>
              <w:top w:val="single" w:sz="2" w:space="0" w:color="000000"/>
              <w:left w:val="single" w:sz="2" w:space="0" w:color="000000"/>
              <w:bottom w:val="single" w:sz="2" w:space="0" w:color="000000"/>
              <w:right w:val="single" w:sz="2" w:space="0" w:color="000000"/>
            </w:tcBorders>
          </w:tcPr>
          <w:p w14:paraId="323DF488" w14:textId="77777777" w:rsidR="001B6019" w:rsidRPr="001B6019" w:rsidRDefault="001B6019" w:rsidP="001B6019">
            <w:pPr>
              <w:tabs>
                <w:tab w:val="center" w:pos="1156"/>
              </w:tabs>
              <w:rPr>
                <w:rFonts w:ascii="Calibri" w:eastAsia="Calibri" w:hAnsi="Calibri" w:cs="Calibri"/>
                <w:color w:val="000000"/>
              </w:rPr>
            </w:pPr>
            <w:r w:rsidRPr="001B6019">
              <w:rPr>
                <w:rFonts w:ascii="Calibri" w:eastAsia="Calibri" w:hAnsi="Calibri" w:cs="Calibri"/>
                <w:color w:val="000000"/>
                <w:sz w:val="16"/>
              </w:rPr>
              <w:t xml:space="preserve">I </w:t>
            </w:r>
            <w:r w:rsidRPr="001B6019">
              <w:rPr>
                <w:rFonts w:ascii="Calibri" w:eastAsia="Calibri" w:hAnsi="Calibri" w:cs="Calibri"/>
                <w:color w:val="000000"/>
                <w:sz w:val="16"/>
              </w:rPr>
              <w:tab/>
              <w:t>audible and visual alarm</w:t>
            </w:r>
          </w:p>
          <w:p w14:paraId="0DDAC39A"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I .25% shearer heads trip power</w:t>
            </w:r>
          </w:p>
          <w:p w14:paraId="1C8E9548"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2.0% trips power to the Distribution Control Box (DCB)</w:t>
            </w:r>
          </w:p>
        </w:tc>
      </w:tr>
      <w:tr w:rsidR="001B6019" w:rsidRPr="001B6019" w14:paraId="0CB0ADF4" w14:textId="77777777" w:rsidTr="008434EE">
        <w:trPr>
          <w:trHeight w:val="771"/>
        </w:trPr>
        <w:tc>
          <w:tcPr>
            <w:tcW w:w="2327" w:type="dxa"/>
            <w:tcBorders>
              <w:top w:val="single" w:sz="2" w:space="0" w:color="000000"/>
              <w:left w:val="single" w:sz="2" w:space="0" w:color="000000"/>
              <w:bottom w:val="single" w:sz="2" w:space="0" w:color="000000"/>
              <w:right w:val="single" w:sz="2" w:space="0" w:color="000000"/>
            </w:tcBorders>
            <w:vAlign w:val="center"/>
          </w:tcPr>
          <w:p w14:paraId="4DCA3502"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6"/>
              </w:rPr>
              <w:t>Shearer (B)</w:t>
            </w:r>
          </w:p>
        </w:tc>
        <w:tc>
          <w:tcPr>
            <w:tcW w:w="3977" w:type="dxa"/>
            <w:tcBorders>
              <w:top w:val="single" w:sz="2" w:space="0" w:color="000000"/>
              <w:left w:val="single" w:sz="2" w:space="0" w:color="000000"/>
              <w:bottom w:val="single" w:sz="2" w:space="0" w:color="000000"/>
              <w:right w:val="single" w:sz="2" w:space="0" w:color="000000"/>
            </w:tcBorders>
          </w:tcPr>
          <w:p w14:paraId="61607AF8" w14:textId="77777777" w:rsidR="001B6019" w:rsidRPr="001B6019" w:rsidRDefault="001B6019" w:rsidP="001B6019">
            <w:pPr>
              <w:spacing w:after="50"/>
              <w:ind w:left="22"/>
              <w:rPr>
                <w:rFonts w:ascii="Calibri" w:eastAsia="Calibri" w:hAnsi="Calibri" w:cs="Calibri"/>
                <w:color w:val="000000"/>
              </w:rPr>
            </w:pPr>
            <w:r w:rsidRPr="001B6019">
              <w:rPr>
                <w:rFonts w:ascii="Calibri" w:eastAsia="Calibri" w:hAnsi="Calibri" w:cs="Calibri"/>
                <w:color w:val="000000"/>
                <w:sz w:val="16"/>
              </w:rPr>
              <w:t>1.0% audible and visual alarm</w:t>
            </w:r>
          </w:p>
          <w:p w14:paraId="4D5A75DA"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I .25% shearer heads trip power</w:t>
            </w:r>
          </w:p>
          <w:p w14:paraId="22680C68"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2.0% trips power to the Distribution Control Box (DCB)</w:t>
            </w:r>
          </w:p>
        </w:tc>
      </w:tr>
      <w:tr w:rsidR="001B6019" w:rsidRPr="001B6019" w14:paraId="27BA2625" w14:textId="77777777" w:rsidTr="008434EE">
        <w:trPr>
          <w:trHeight w:val="749"/>
        </w:trPr>
        <w:tc>
          <w:tcPr>
            <w:tcW w:w="2327" w:type="dxa"/>
            <w:tcBorders>
              <w:top w:val="single" w:sz="2" w:space="0" w:color="000000"/>
              <w:left w:val="single" w:sz="2" w:space="0" w:color="000000"/>
              <w:bottom w:val="single" w:sz="2" w:space="0" w:color="000000"/>
              <w:right w:val="single" w:sz="2" w:space="0" w:color="000000"/>
            </w:tcBorders>
          </w:tcPr>
          <w:p w14:paraId="710E17A5" w14:textId="77777777" w:rsidR="001B6019" w:rsidRPr="001B6019" w:rsidRDefault="001B6019" w:rsidP="001B6019">
            <w:pPr>
              <w:ind w:left="14"/>
              <w:rPr>
                <w:rFonts w:ascii="Calibri" w:eastAsia="Calibri" w:hAnsi="Calibri" w:cs="Calibri"/>
                <w:color w:val="000000"/>
              </w:rPr>
            </w:pPr>
            <w:r w:rsidRPr="001B6019">
              <w:rPr>
                <w:rFonts w:ascii="Calibri" w:eastAsia="Calibri" w:hAnsi="Calibri" w:cs="Calibri"/>
                <w:color w:val="000000"/>
                <w:sz w:val="18"/>
              </w:rPr>
              <w:t>s243(a) Sensor - Roof Support</w:t>
            </w:r>
          </w:p>
          <w:p w14:paraId="44AE0303" w14:textId="77777777" w:rsidR="001B6019" w:rsidRPr="001B6019" w:rsidRDefault="001B6019" w:rsidP="001B6019">
            <w:pPr>
              <w:spacing w:after="20"/>
              <w:ind w:left="22"/>
              <w:rPr>
                <w:rFonts w:ascii="Calibri" w:eastAsia="Calibri" w:hAnsi="Calibri" w:cs="Calibri"/>
                <w:color w:val="000000"/>
              </w:rPr>
            </w:pPr>
            <w:r w:rsidRPr="001B6019">
              <w:rPr>
                <w:rFonts w:ascii="Times New Roman" w:eastAsia="Times New Roman" w:hAnsi="Times New Roman" w:cs="Times New Roman"/>
                <w:color w:val="000000"/>
                <w:sz w:val="18"/>
              </w:rPr>
              <w:t>149</w:t>
            </w:r>
          </w:p>
          <w:p w14:paraId="62B65D7C" w14:textId="77777777" w:rsidR="001B6019" w:rsidRPr="001B6019" w:rsidRDefault="001B6019" w:rsidP="001B6019">
            <w:pPr>
              <w:ind w:left="22"/>
              <w:rPr>
                <w:rFonts w:ascii="Calibri" w:eastAsia="Calibri" w:hAnsi="Calibri" w:cs="Calibri"/>
                <w:color w:val="000000"/>
              </w:rPr>
            </w:pPr>
            <w:r w:rsidRPr="001B6019">
              <w:rPr>
                <w:rFonts w:ascii="Calibri" w:eastAsia="Calibri" w:hAnsi="Calibri" w:cs="Calibri"/>
                <w:color w:val="000000"/>
                <w:sz w:val="16"/>
              </w:rPr>
              <w:t>("149 Sensor")</w:t>
            </w:r>
          </w:p>
        </w:tc>
        <w:tc>
          <w:tcPr>
            <w:tcW w:w="3977" w:type="dxa"/>
            <w:tcBorders>
              <w:top w:val="single" w:sz="2" w:space="0" w:color="000000"/>
              <w:left w:val="single" w:sz="2" w:space="0" w:color="000000"/>
              <w:bottom w:val="single" w:sz="2" w:space="0" w:color="000000"/>
              <w:right w:val="single" w:sz="2" w:space="0" w:color="000000"/>
            </w:tcBorders>
          </w:tcPr>
          <w:p w14:paraId="092D3E42" w14:textId="77777777" w:rsidR="001B6019" w:rsidRPr="001B6019" w:rsidRDefault="001B6019" w:rsidP="001B6019">
            <w:pPr>
              <w:ind w:left="476" w:right="1419" w:hanging="454"/>
              <w:jc w:val="both"/>
              <w:rPr>
                <w:rFonts w:ascii="Calibri" w:eastAsia="Calibri" w:hAnsi="Calibri" w:cs="Calibri"/>
                <w:color w:val="000000"/>
              </w:rPr>
            </w:pPr>
            <w:r w:rsidRPr="001B6019">
              <w:rPr>
                <w:rFonts w:ascii="Calibri" w:eastAsia="Calibri" w:hAnsi="Calibri" w:cs="Calibri"/>
                <w:color w:val="000000"/>
                <w:sz w:val="16"/>
              </w:rPr>
              <w:t>&gt;1.0% audible and visual alarm Trip AFC and shearer outlet reset</w:t>
            </w:r>
          </w:p>
        </w:tc>
      </w:tr>
      <w:tr w:rsidR="001B6019" w:rsidRPr="001B6019" w14:paraId="47993A7E" w14:textId="77777777" w:rsidTr="008434EE">
        <w:trPr>
          <w:trHeight w:val="1037"/>
        </w:trPr>
        <w:tc>
          <w:tcPr>
            <w:tcW w:w="2327" w:type="dxa"/>
            <w:tcBorders>
              <w:top w:val="single" w:sz="2" w:space="0" w:color="000000"/>
              <w:left w:val="single" w:sz="2" w:space="0" w:color="000000"/>
              <w:bottom w:val="single" w:sz="2" w:space="0" w:color="000000"/>
              <w:right w:val="single" w:sz="2" w:space="0" w:color="000000"/>
            </w:tcBorders>
            <w:vAlign w:val="center"/>
          </w:tcPr>
          <w:p w14:paraId="2B562DD0" w14:textId="77777777" w:rsidR="001B6019" w:rsidRPr="001B6019" w:rsidRDefault="001B6019" w:rsidP="001B6019">
            <w:pPr>
              <w:ind w:left="29" w:hanging="7"/>
              <w:rPr>
                <w:rFonts w:ascii="Calibri" w:eastAsia="Calibri" w:hAnsi="Calibri" w:cs="Calibri"/>
                <w:color w:val="000000"/>
              </w:rPr>
            </w:pPr>
            <w:r w:rsidRPr="001B6019">
              <w:rPr>
                <w:rFonts w:ascii="Calibri" w:eastAsia="Calibri" w:hAnsi="Calibri" w:cs="Calibri"/>
                <w:color w:val="000000"/>
                <w:sz w:val="16"/>
              </w:rPr>
              <w:t>Tailgate Sensor — 400m outbye ("Inbye Sensor")</w:t>
            </w:r>
          </w:p>
        </w:tc>
        <w:tc>
          <w:tcPr>
            <w:tcW w:w="3977" w:type="dxa"/>
            <w:tcBorders>
              <w:top w:val="single" w:sz="2" w:space="0" w:color="000000"/>
              <w:left w:val="single" w:sz="2" w:space="0" w:color="000000"/>
              <w:bottom w:val="single" w:sz="2" w:space="0" w:color="000000"/>
              <w:right w:val="single" w:sz="2" w:space="0" w:color="000000"/>
            </w:tcBorders>
          </w:tcPr>
          <w:p w14:paraId="24284C45"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&gt;I .6% haulage speed reduced to 6m/min</w:t>
            </w:r>
          </w:p>
          <w:p w14:paraId="3902C663"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&gt;I .8% haulage speed reduction to 4m/min</w:t>
            </w:r>
          </w:p>
          <w:p w14:paraId="3A819D35" w14:textId="77777777" w:rsidR="001B6019" w:rsidRPr="001B6019" w:rsidRDefault="001B6019" w:rsidP="001B6019">
            <w:pPr>
              <w:spacing w:after="49"/>
              <w:ind w:left="29"/>
              <w:rPr>
                <w:rFonts w:ascii="Calibri" w:eastAsia="Calibri" w:hAnsi="Calibri" w:cs="Calibri"/>
                <w:color w:val="000000"/>
              </w:rPr>
            </w:pPr>
            <w:r w:rsidRPr="001B6019">
              <w:rPr>
                <w:rFonts w:ascii="Calibri" w:eastAsia="Calibri" w:hAnsi="Calibri" w:cs="Calibri"/>
                <w:color w:val="000000"/>
                <w:sz w:val="16"/>
              </w:rPr>
              <w:t>&gt;1.9% shearer halt in MG&gt;TG direction</w:t>
            </w:r>
          </w:p>
          <w:p w14:paraId="1978BA8C" w14:textId="77777777" w:rsidR="001B6019" w:rsidRPr="001B6019" w:rsidRDefault="001B6019" w:rsidP="001B6019">
            <w:pPr>
              <w:ind w:left="36"/>
              <w:rPr>
                <w:rFonts w:ascii="Calibri" w:eastAsia="Calibri" w:hAnsi="Calibri" w:cs="Calibri"/>
                <w:color w:val="000000"/>
              </w:rPr>
            </w:pPr>
            <w:r w:rsidRPr="001B6019">
              <w:rPr>
                <w:rFonts w:ascii="Calibri" w:eastAsia="Calibri" w:hAnsi="Calibri" w:cs="Calibri"/>
                <w:color w:val="000000"/>
                <w:sz w:val="16"/>
              </w:rPr>
              <w:t>&gt;2.0% Trip AFC and shearer outlet</w:t>
            </w:r>
          </w:p>
        </w:tc>
      </w:tr>
      <w:tr w:rsidR="001B6019" w:rsidRPr="001B6019" w14:paraId="04103D78" w14:textId="77777777" w:rsidTr="008434EE">
        <w:trPr>
          <w:trHeight w:val="533"/>
        </w:trPr>
        <w:tc>
          <w:tcPr>
            <w:tcW w:w="2327" w:type="dxa"/>
            <w:tcBorders>
              <w:top w:val="single" w:sz="2" w:space="0" w:color="000000"/>
              <w:left w:val="single" w:sz="2" w:space="0" w:color="000000"/>
              <w:bottom w:val="single" w:sz="2" w:space="0" w:color="000000"/>
              <w:right w:val="single" w:sz="2" w:space="0" w:color="000000"/>
            </w:tcBorders>
          </w:tcPr>
          <w:p w14:paraId="5C65BF00" w14:textId="77777777" w:rsidR="001B6019" w:rsidRPr="001B6019" w:rsidRDefault="001B6019" w:rsidP="001B6019">
            <w:pPr>
              <w:ind w:left="29"/>
              <w:rPr>
                <w:rFonts w:ascii="Calibri" w:eastAsia="Calibri" w:hAnsi="Calibri" w:cs="Calibri"/>
                <w:color w:val="000000"/>
              </w:rPr>
            </w:pPr>
            <w:r w:rsidRPr="001B6019">
              <w:rPr>
                <w:rFonts w:ascii="Calibri" w:eastAsia="Calibri" w:hAnsi="Calibri" w:cs="Calibri"/>
                <w:color w:val="000000"/>
                <w:sz w:val="16"/>
              </w:rPr>
              <w:t>Tailgate Sensor — 34 c/t ("Outbye Sensor")</w:t>
            </w:r>
          </w:p>
        </w:tc>
        <w:tc>
          <w:tcPr>
            <w:tcW w:w="3977" w:type="dxa"/>
            <w:tcBorders>
              <w:top w:val="single" w:sz="2" w:space="0" w:color="000000"/>
              <w:left w:val="single" w:sz="2" w:space="0" w:color="000000"/>
              <w:bottom w:val="single" w:sz="2" w:space="0" w:color="000000"/>
              <w:right w:val="single" w:sz="2" w:space="0" w:color="000000"/>
            </w:tcBorders>
            <w:vAlign w:val="center"/>
          </w:tcPr>
          <w:p w14:paraId="465D4AED" w14:textId="77777777" w:rsidR="001B6019" w:rsidRPr="001B6019" w:rsidRDefault="001B6019" w:rsidP="001B6019">
            <w:pPr>
              <w:ind w:left="490"/>
              <w:rPr>
                <w:rFonts w:ascii="Calibri" w:eastAsia="Calibri" w:hAnsi="Calibri" w:cs="Calibri"/>
                <w:color w:val="000000"/>
              </w:rPr>
            </w:pPr>
            <w:r w:rsidRPr="001B6019">
              <w:rPr>
                <w:rFonts w:ascii="Calibri" w:eastAsia="Calibri" w:hAnsi="Calibri" w:cs="Calibri"/>
                <w:color w:val="000000"/>
                <w:sz w:val="16"/>
              </w:rPr>
              <w:t>shearer trips power</w:t>
            </w:r>
          </w:p>
        </w:tc>
      </w:tr>
    </w:tbl>
    <w:p w14:paraId="0A1E7790" w14:textId="583078C6" w:rsidR="001B6019" w:rsidRDefault="001B6019" w:rsidP="00B34A8C"/>
    <w:p w14:paraId="569617C6" w14:textId="666C652E" w:rsidR="001B6019" w:rsidRPr="001B6019" w:rsidRDefault="001B6019" w:rsidP="00B34A8C">
      <w:r w:rsidRPr="001B6019">
        <w:t>Additional 'spikes' of methane &gt; 2.5% have also occurred during the operation of LW104, however where t</w:t>
      </w:r>
      <w:r>
        <w:t>h</w:t>
      </w:r>
      <w:r w:rsidRPr="001B6019">
        <w:t xml:space="preserve">ese have occurred for less than 30 seconds, they have been recorded as per s344(2) Of the CMSHR, being a sudden, temporary increase in </w:t>
      </w:r>
      <w:r>
        <w:t>t</w:t>
      </w:r>
      <w:r w:rsidRPr="001B6019">
        <w:t>he general body of methane to more than 2.5% and the ventilation system Is capable of quickly reducing the methane to not more than 2.5%.</w:t>
      </w:r>
    </w:p>
    <w:p w14:paraId="4C8FAC1C" w14:textId="77777777" w:rsidR="00B34A8C" w:rsidRDefault="00B34A8C" w:rsidP="005F78DA"/>
    <w:p w14:paraId="163C80C2" w14:textId="5A761D08" w:rsidR="00B34A8C" w:rsidRPr="00423B38" w:rsidRDefault="00B34A8C" w:rsidP="005F78DA">
      <w:pPr>
        <w:rPr>
          <w:b/>
          <w:bCs/>
          <w:u w:val="single"/>
        </w:rPr>
      </w:pPr>
      <w:r w:rsidRPr="00423B38">
        <w:rPr>
          <w:b/>
          <w:bCs/>
          <w:u w:val="single"/>
        </w:rPr>
        <w:t>METHANE ACTION PLANS</w:t>
      </w:r>
      <w:r w:rsidR="00423B38">
        <w:rPr>
          <w:b/>
          <w:bCs/>
          <w:u w:val="single"/>
        </w:rPr>
        <w:t xml:space="preserve"> and INSPECTORATE</w:t>
      </w:r>
    </w:p>
    <w:p w14:paraId="1D44A801" w14:textId="1F6CBF17" w:rsidR="00B34A8C" w:rsidRDefault="00B34A8C" w:rsidP="00B34A8C">
      <w:pPr>
        <w:pStyle w:val="ListParagraph"/>
        <w:numPr>
          <w:ilvl w:val="0"/>
          <w:numId w:val="1"/>
        </w:numPr>
      </w:pPr>
      <w:r w:rsidRPr="00B34A8C">
        <w:t>19/03/2020</w:t>
      </w:r>
      <w:r w:rsidRPr="00B34A8C">
        <w:tab/>
        <w:t>12:00</w:t>
      </w:r>
      <w:r w:rsidRPr="00B34A8C">
        <w:tab/>
        <w:t>Gas IMT formed following 2 x CH4 exceedances in last 24 hours. Action plan</w:t>
      </w:r>
      <w:r>
        <w:t xml:space="preserve"> developed</w:t>
      </w:r>
    </w:p>
    <w:p w14:paraId="06D8DB70" w14:textId="77777777" w:rsidR="00B34A8C" w:rsidRDefault="00B34A8C" w:rsidP="00B34A8C">
      <w:pPr>
        <w:pStyle w:val="ListParagraph"/>
        <w:numPr>
          <w:ilvl w:val="0"/>
          <w:numId w:val="1"/>
        </w:numPr>
      </w:pPr>
      <w:r>
        <w:t>19/03/2020</w:t>
      </w:r>
      <w:r>
        <w:tab/>
      </w:r>
      <w:r>
        <w:tab/>
        <w:t xml:space="preserve">Underground Inspection conducted by Malcom </w:t>
      </w:r>
      <w:proofErr w:type="spellStart"/>
      <w:r>
        <w:t>Brownett</w:t>
      </w:r>
      <w:proofErr w:type="spellEnd"/>
      <w:r>
        <w:t xml:space="preserve"> (DNRME Inspector of Mines) which included an inspection of LW104.</w:t>
      </w:r>
    </w:p>
    <w:p w14:paraId="486705D8" w14:textId="77777777" w:rsidR="00B34A8C" w:rsidRDefault="00B34A8C" w:rsidP="00B34A8C">
      <w:pPr>
        <w:pStyle w:val="ListParagraph"/>
      </w:pPr>
      <w:r>
        <w:t>MRE Inspection Report for the visit received 24m March 2020. Nil recommendations or directives issued.</w:t>
      </w:r>
    </w:p>
    <w:p w14:paraId="3358051D" w14:textId="77777777" w:rsidR="00B34A8C" w:rsidRPr="00B34A8C" w:rsidRDefault="00B34A8C" w:rsidP="00B34A8C">
      <w:pPr>
        <w:pStyle w:val="ListParagraph"/>
        <w:rPr>
          <w:b/>
          <w:bCs/>
          <w:color w:val="FF0000"/>
        </w:rPr>
      </w:pPr>
      <w:r w:rsidRPr="00B34A8C">
        <w:rPr>
          <w:b/>
          <w:bCs/>
          <w:color w:val="FF0000"/>
        </w:rPr>
        <w:t>COMPANY WILL MAKE A BIG DEAL THAT INSPECTORS DO NOTHING</w:t>
      </w:r>
    </w:p>
    <w:p w14:paraId="29EBA96D" w14:textId="1B469AD3" w:rsidR="00B34A8C" w:rsidRDefault="00B34A8C" w:rsidP="00B34A8C">
      <w:pPr>
        <w:pStyle w:val="ListParagraph"/>
        <w:numPr>
          <w:ilvl w:val="0"/>
          <w:numId w:val="1"/>
        </w:numPr>
      </w:pPr>
      <w:r w:rsidRPr="00B34A8C">
        <w:t>20/03/2020</w:t>
      </w:r>
      <w:r w:rsidRPr="00B34A8C">
        <w:tab/>
        <w:t>10:00</w:t>
      </w:r>
      <w:r w:rsidRPr="00B34A8C">
        <w:tab/>
        <w:t>Gas IMT formed following 2 x CH4 exceedances in last 24 hours, Action plan developed.</w:t>
      </w:r>
    </w:p>
    <w:p w14:paraId="7EAE5E93" w14:textId="6190E96F" w:rsidR="00B34A8C" w:rsidRDefault="003E68B1" w:rsidP="00B34A8C">
      <w:pPr>
        <w:pStyle w:val="ListParagraph"/>
        <w:numPr>
          <w:ilvl w:val="0"/>
          <w:numId w:val="1"/>
        </w:numPr>
      </w:pPr>
      <w:r w:rsidRPr="003E68B1">
        <w:t>21/03/2020</w:t>
      </w:r>
      <w:r w:rsidRPr="003E68B1">
        <w:tab/>
        <w:t>10:00</w:t>
      </w:r>
      <w:r w:rsidRPr="003E68B1">
        <w:tab/>
        <w:t>Gas IMT formed following 1 x CH4 exceedance in last 24 hours. Action plan developed.</w:t>
      </w:r>
    </w:p>
    <w:p w14:paraId="0F583A58" w14:textId="49F2354A" w:rsidR="003E68B1" w:rsidRDefault="003E68B1" w:rsidP="00B34A8C">
      <w:pPr>
        <w:pStyle w:val="ListParagraph"/>
        <w:numPr>
          <w:ilvl w:val="0"/>
          <w:numId w:val="1"/>
        </w:numPr>
      </w:pPr>
      <w:r w:rsidRPr="003E68B1">
        <w:t>23/03/2020</w:t>
      </w:r>
      <w:r w:rsidRPr="003E68B1">
        <w:tab/>
        <w:t>9:00</w:t>
      </w:r>
      <w:r w:rsidRPr="003E68B1">
        <w:tab/>
        <w:t>Gas IMT formed following 2 x CH4 exceedance in last 24 hours. Action plan developed.</w:t>
      </w:r>
    </w:p>
    <w:p w14:paraId="6BF321E9" w14:textId="41D16A66" w:rsidR="003E68B1" w:rsidRDefault="003E68B1" w:rsidP="00B34A8C">
      <w:pPr>
        <w:pStyle w:val="ListParagraph"/>
        <w:numPr>
          <w:ilvl w:val="0"/>
          <w:numId w:val="1"/>
        </w:numPr>
      </w:pPr>
      <w:r w:rsidRPr="003E68B1">
        <w:t>09/04/2020</w:t>
      </w:r>
      <w:r w:rsidRPr="003E68B1">
        <w:tab/>
        <w:t>10:00</w:t>
      </w:r>
      <w:r w:rsidRPr="003E68B1">
        <w:tab/>
        <w:t>Email directive from Stephen Smith (Inspector of Mines) to suspend Longwall operations due to the methane monitoring system in the Longwall return roadway not complying with section 243A of the Coal Mining Safety and Health Regulations 2017.</w:t>
      </w:r>
    </w:p>
    <w:p w14:paraId="2B54430C" w14:textId="77777777" w:rsidR="003E68B1" w:rsidRDefault="003E68B1" w:rsidP="003E68B1">
      <w:pPr>
        <w:pStyle w:val="ListParagraph"/>
      </w:pPr>
      <w:r>
        <w:lastRenderedPageBreak/>
        <w:t>Gas IMT formed following issue of above directive from DNRME. Action plan developed.</w:t>
      </w:r>
    </w:p>
    <w:p w14:paraId="5A9CF268" w14:textId="77777777" w:rsidR="003E68B1" w:rsidRDefault="003E68B1" w:rsidP="003E68B1">
      <w:pPr>
        <w:pStyle w:val="ListParagraph"/>
      </w:pPr>
      <w:r>
        <w:t>Email response from SSE regarding the directive, advising that IMT had been formed to amend the gas monitoring configuration on the Longwall 104 face.</w:t>
      </w:r>
    </w:p>
    <w:p w14:paraId="520C71D2" w14:textId="77777777" w:rsidR="003E68B1" w:rsidRDefault="003E68B1" w:rsidP="003E68B1">
      <w:pPr>
        <w:pStyle w:val="ListParagraph"/>
      </w:pPr>
      <w:r>
        <w:t>Email response from Stephen Smith (Inspector of Mines) acknowledging receipt from the SSE and the satisfaction of the Directive.</w:t>
      </w:r>
    </w:p>
    <w:p w14:paraId="19EB9B28" w14:textId="4F2188E5" w:rsidR="003E68B1" w:rsidRDefault="003E68B1" w:rsidP="003E68B1">
      <w:pPr>
        <w:pStyle w:val="ListParagraph"/>
        <w:rPr>
          <w:b/>
          <w:bCs/>
          <w:color w:val="FF0000"/>
        </w:rPr>
      </w:pPr>
      <w:r w:rsidRPr="003E68B1">
        <w:rPr>
          <w:b/>
          <w:bCs/>
          <w:color w:val="FF0000"/>
        </w:rPr>
        <w:t xml:space="preserve">WOULD </w:t>
      </w:r>
      <w:r w:rsidR="00423B38">
        <w:rPr>
          <w:b/>
          <w:bCs/>
          <w:color w:val="FF0000"/>
        </w:rPr>
        <w:t xml:space="preserve">PROBABLY </w:t>
      </w:r>
      <w:r w:rsidRPr="003E68B1">
        <w:rPr>
          <w:b/>
          <w:bCs/>
          <w:color w:val="FF0000"/>
        </w:rPr>
        <w:t>BE THE SAME DIRECTIVE THAT SMITH WAS CROSS EXAMINED ON STAND ABOUT WITH GRASSTREE</w:t>
      </w:r>
    </w:p>
    <w:p w14:paraId="47C5B7A2" w14:textId="01BBA599" w:rsidR="00423B38" w:rsidRDefault="00F02C55" w:rsidP="003E68B1">
      <w:pPr>
        <w:pStyle w:val="ListParagraph"/>
        <w:rPr>
          <w:b/>
          <w:bCs/>
          <w:color w:val="FF0000"/>
        </w:rPr>
      </w:pPr>
      <w:hyperlink r:id="rId7" w:history="1">
        <w:r w:rsidR="00423B38" w:rsidRPr="0023266A">
          <w:rPr>
            <w:rStyle w:val="Hyperlink"/>
            <w:b/>
            <w:bCs/>
          </w:rPr>
          <w:t>https://coalminesinquiry.qld.gov.au/wp-content/uploads/2020/08/Smith-S-Statutory-Declaration.pdf</w:t>
        </w:r>
      </w:hyperlink>
      <w:r w:rsidR="00423B38">
        <w:rPr>
          <w:b/>
          <w:bCs/>
          <w:color w:val="FF0000"/>
        </w:rPr>
        <w:t xml:space="preserve"> (starting page 15)</w:t>
      </w:r>
    </w:p>
    <w:p w14:paraId="69319F51" w14:textId="49FC691A" w:rsidR="00423B38" w:rsidRDefault="00F02C55" w:rsidP="003E68B1">
      <w:pPr>
        <w:pStyle w:val="ListParagraph"/>
        <w:rPr>
          <w:b/>
          <w:bCs/>
          <w:color w:val="FF0000"/>
        </w:rPr>
      </w:pPr>
      <w:hyperlink r:id="rId8" w:history="1">
        <w:r w:rsidR="00423B38" w:rsidRPr="0023266A">
          <w:rPr>
            <w:rStyle w:val="Hyperlink"/>
            <w:b/>
            <w:bCs/>
          </w:rPr>
          <w:t>https://coalminesinquiry.qld.gov.au/wp-content/uploads/2020/08/Transcript-Day-2-5-August-2020.pdf</w:t>
        </w:r>
      </w:hyperlink>
      <w:r w:rsidR="00423B38">
        <w:rPr>
          <w:b/>
          <w:bCs/>
          <w:color w:val="FF0000"/>
        </w:rPr>
        <w:t xml:space="preserve"> (starting page 55)</w:t>
      </w:r>
    </w:p>
    <w:p w14:paraId="283D82A7" w14:textId="77777777" w:rsidR="00423B38" w:rsidRPr="003E68B1" w:rsidRDefault="00423B38" w:rsidP="003E68B1">
      <w:pPr>
        <w:pStyle w:val="ListParagraph"/>
        <w:rPr>
          <w:b/>
          <w:bCs/>
          <w:color w:val="FF0000"/>
        </w:rPr>
      </w:pPr>
    </w:p>
    <w:p w14:paraId="113AC8CF" w14:textId="77777777" w:rsidR="003E68B1" w:rsidRDefault="003E68B1" w:rsidP="003E68B1">
      <w:pPr>
        <w:pStyle w:val="ListParagraph"/>
        <w:numPr>
          <w:ilvl w:val="0"/>
          <w:numId w:val="1"/>
        </w:numPr>
      </w:pPr>
      <w:r>
        <w:t>14/04/2020</w:t>
      </w:r>
      <w:r>
        <w:tab/>
      </w:r>
      <w:r>
        <w:tab/>
        <w:t>Queensland DNRME Resources Safety and Health Newsflash — Frictional Ignition Events. Reviewed by Underground Mine Manager, with action assigned to communicate to all statutory officials (completed 14/04/2020).</w:t>
      </w:r>
    </w:p>
    <w:p w14:paraId="11C56534" w14:textId="1CF3B557" w:rsidR="003E68B1" w:rsidRPr="003E68B1" w:rsidRDefault="003E68B1" w:rsidP="003E68B1">
      <w:pPr>
        <w:pStyle w:val="ListParagraph"/>
        <w:rPr>
          <w:b/>
          <w:bCs/>
          <w:color w:val="FF0000"/>
        </w:rPr>
      </w:pPr>
      <w:r w:rsidRPr="003E68B1">
        <w:rPr>
          <w:b/>
          <w:bCs/>
          <w:color w:val="FF0000"/>
        </w:rPr>
        <w:t>IS NOT PUBLICLY AVAILABLE ON WEBSITE</w:t>
      </w:r>
    </w:p>
    <w:p w14:paraId="26E1932D" w14:textId="70EA84F5" w:rsidR="003E68B1" w:rsidRDefault="003E68B1" w:rsidP="003E68B1">
      <w:pPr>
        <w:pStyle w:val="ListParagraph"/>
        <w:numPr>
          <w:ilvl w:val="0"/>
          <w:numId w:val="1"/>
        </w:numPr>
      </w:pPr>
      <w:r>
        <w:t>14/04/2020</w:t>
      </w:r>
      <w:r>
        <w:tab/>
      </w:r>
      <w:r>
        <w:tab/>
        <w:t>LFI Investigation Report for 7x CH4 exceedance events from 18th — 23rd March signed off by SSE. Action plan developed.</w:t>
      </w:r>
    </w:p>
    <w:p w14:paraId="36D7FE97" w14:textId="77777777" w:rsidR="003E68B1" w:rsidRPr="003E68B1" w:rsidRDefault="003E68B1" w:rsidP="003E68B1">
      <w:pPr>
        <w:pStyle w:val="ListParagraph"/>
        <w:rPr>
          <w:b/>
          <w:bCs/>
          <w:color w:val="FF0000"/>
        </w:rPr>
      </w:pPr>
      <w:r w:rsidRPr="003E68B1">
        <w:rPr>
          <w:b/>
          <w:bCs/>
          <w:color w:val="FF0000"/>
        </w:rPr>
        <w:t>WHAT WAS IN THIS INVESTIGATION AND PLAN?</w:t>
      </w:r>
    </w:p>
    <w:p w14:paraId="130C6A8A" w14:textId="77777777" w:rsidR="003E68B1" w:rsidRDefault="003E68B1" w:rsidP="003E68B1">
      <w:pPr>
        <w:pStyle w:val="ListParagraph"/>
        <w:numPr>
          <w:ilvl w:val="0"/>
          <w:numId w:val="1"/>
        </w:numPr>
      </w:pPr>
      <w:r>
        <w:t>15/04/2020</w:t>
      </w:r>
      <w:r>
        <w:tab/>
      </w:r>
      <w:r>
        <w:tab/>
        <w:t>Underground inspection with an electrical focus conducted by Mark Lydon</w:t>
      </w:r>
    </w:p>
    <w:p w14:paraId="5E5FDA2B" w14:textId="77777777" w:rsidR="003E68B1" w:rsidRDefault="003E68B1" w:rsidP="003E68B1">
      <w:pPr>
        <w:pStyle w:val="ListParagraph"/>
        <w:numPr>
          <w:ilvl w:val="0"/>
          <w:numId w:val="1"/>
        </w:numPr>
      </w:pPr>
      <w:r>
        <w:t>(DNRME Inspector of Mines) and Neville Atkinson (DNRME Inspector of Mines). Included inspection of LW104.</w:t>
      </w:r>
    </w:p>
    <w:p w14:paraId="1E4179A4" w14:textId="77777777" w:rsidR="003E68B1" w:rsidRDefault="003E68B1" w:rsidP="003E68B1">
      <w:pPr>
        <w:pStyle w:val="ListParagraph"/>
      </w:pPr>
      <w:r>
        <w:t>MRE Inspection Report for the visit received 24th April 2020. Single recommendation from inspection relating to surface mine earth neutral connection point access. No recommendations or directives issued related to the longwall.</w:t>
      </w:r>
    </w:p>
    <w:p w14:paraId="50E45022" w14:textId="77777777" w:rsidR="003E68B1" w:rsidRPr="003E68B1" w:rsidRDefault="003E68B1" w:rsidP="003E68B1">
      <w:pPr>
        <w:pStyle w:val="ListParagraph"/>
        <w:rPr>
          <w:b/>
          <w:bCs/>
          <w:color w:val="FF0000"/>
        </w:rPr>
      </w:pPr>
      <w:r w:rsidRPr="003E68B1">
        <w:rPr>
          <w:b/>
          <w:bCs/>
          <w:color w:val="FF0000"/>
        </w:rPr>
        <w:t>AS PER PREVIOUS INSPECTION COMMENTS. COMPANY WILL MAKE A LOT OF NO ACTION</w:t>
      </w:r>
    </w:p>
    <w:p w14:paraId="0F2FA5BE" w14:textId="77777777" w:rsidR="003E68B1" w:rsidRDefault="003E68B1" w:rsidP="003E68B1">
      <w:pPr>
        <w:pStyle w:val="ListParagraph"/>
        <w:numPr>
          <w:ilvl w:val="0"/>
          <w:numId w:val="1"/>
        </w:numPr>
      </w:pPr>
      <w:r>
        <w:t>22/04/2020</w:t>
      </w:r>
      <w:r>
        <w:tab/>
        <w:t>15:00</w:t>
      </w:r>
      <w:r>
        <w:tab/>
        <w:t xml:space="preserve">Gas IMT formed following methane exceedances on 21 </w:t>
      </w:r>
      <w:proofErr w:type="spellStart"/>
      <w:r>
        <w:t>st</w:t>
      </w:r>
      <w:proofErr w:type="spellEnd"/>
      <w:r>
        <w:t xml:space="preserve"> April. Action plan developed.</w:t>
      </w:r>
    </w:p>
    <w:p w14:paraId="31F633FB" w14:textId="77777777" w:rsidR="003E68B1" w:rsidRDefault="003E68B1" w:rsidP="003E68B1">
      <w:pPr>
        <w:pStyle w:val="ListParagraph"/>
      </w:pPr>
      <w:r>
        <w:t>One of these actions included the trial of the Sherwood curtain which was in place at the time of the ignition event on 6th May. The intent of the Sherwood curtain was to assist ventilation around the tailgate drive and the tailgate roof support area.</w:t>
      </w:r>
    </w:p>
    <w:p w14:paraId="4D34E260" w14:textId="77777777" w:rsidR="003E68B1" w:rsidRPr="003E68B1" w:rsidRDefault="003E68B1" w:rsidP="003E68B1">
      <w:pPr>
        <w:pStyle w:val="ListParagraph"/>
        <w:rPr>
          <w:b/>
          <w:bCs/>
          <w:color w:val="FF0000"/>
        </w:rPr>
      </w:pPr>
      <w:r w:rsidRPr="003E68B1">
        <w:rPr>
          <w:b/>
          <w:bCs/>
          <w:color w:val="FF0000"/>
        </w:rPr>
        <w:t>FOUR EXCEEDANCES IN ONE DAY</w:t>
      </w:r>
    </w:p>
    <w:p w14:paraId="1FA712B6" w14:textId="77777777" w:rsidR="003E68B1" w:rsidRDefault="003E68B1" w:rsidP="003E68B1">
      <w:pPr>
        <w:pStyle w:val="ListParagraph"/>
        <w:numPr>
          <w:ilvl w:val="0"/>
          <w:numId w:val="1"/>
        </w:numPr>
      </w:pPr>
      <w:r>
        <w:t>28/04/2020</w:t>
      </w:r>
      <w:r>
        <w:tab/>
        <w:t>07:30</w:t>
      </w:r>
      <w:r>
        <w:tab/>
        <w:t>Gas IMT formed following continual stoppages and delays from periods of elevated methane in the tailgate, 220 minutes slow down and 172 minutes of stoppages last 24 hours. 9 new actions raised.</w:t>
      </w:r>
    </w:p>
    <w:p w14:paraId="67859D4B" w14:textId="77777777" w:rsidR="003E68B1" w:rsidRPr="003E68B1" w:rsidRDefault="003E68B1" w:rsidP="003E68B1">
      <w:pPr>
        <w:pStyle w:val="ListParagraph"/>
        <w:rPr>
          <w:b/>
          <w:bCs/>
          <w:color w:val="FF0000"/>
        </w:rPr>
      </w:pPr>
      <w:r w:rsidRPr="003E68B1">
        <w:rPr>
          <w:b/>
          <w:bCs/>
          <w:color w:val="FF0000"/>
        </w:rPr>
        <w:t>6 DAYS LATER. OVER 6 HOURS GAS PROBLEMS</w:t>
      </w:r>
    </w:p>
    <w:p w14:paraId="4C808BF1" w14:textId="5E5BCD5C" w:rsidR="003E68B1" w:rsidRPr="003E68B1" w:rsidRDefault="003E68B1" w:rsidP="003E68B1">
      <w:pPr>
        <w:pStyle w:val="ListParagraph"/>
        <w:rPr>
          <w:b/>
          <w:bCs/>
          <w:color w:val="FF0000"/>
        </w:rPr>
      </w:pPr>
      <w:r w:rsidRPr="003E68B1">
        <w:rPr>
          <w:b/>
          <w:bCs/>
          <w:color w:val="FF0000"/>
        </w:rPr>
        <w:t>WHAT ARE 9 NEW ACTIONS</w:t>
      </w:r>
      <w:r>
        <w:rPr>
          <w:b/>
          <w:bCs/>
          <w:color w:val="FF0000"/>
        </w:rPr>
        <w:t>?</w:t>
      </w:r>
    </w:p>
    <w:p w14:paraId="711DBB6D" w14:textId="77777777" w:rsidR="003E68B1" w:rsidRDefault="003E68B1" w:rsidP="003E68B1">
      <w:pPr>
        <w:pStyle w:val="ListParagraph"/>
        <w:numPr>
          <w:ilvl w:val="0"/>
          <w:numId w:val="1"/>
        </w:numPr>
      </w:pPr>
      <w:r>
        <w:t>01/05/2020</w:t>
      </w:r>
      <w:r>
        <w:tab/>
      </w:r>
      <w:r>
        <w:tab/>
        <w:t>LFI Investigation Report for CH4 exceedance events on 6th and 7th April 2020 signed off by SSE. Action plan developed.</w:t>
      </w:r>
    </w:p>
    <w:p w14:paraId="2C1F031F" w14:textId="38C032DA" w:rsidR="003E68B1" w:rsidRPr="003C1DD6" w:rsidRDefault="003E68B1" w:rsidP="003C1DD6">
      <w:pPr>
        <w:pStyle w:val="ListParagraph"/>
        <w:rPr>
          <w:b/>
          <w:bCs/>
          <w:color w:val="FF0000"/>
        </w:rPr>
      </w:pPr>
      <w:r w:rsidRPr="003C1DD6">
        <w:rPr>
          <w:b/>
          <w:bCs/>
          <w:color w:val="FF0000"/>
        </w:rPr>
        <w:t>WHAT IS IN THE ACTION PLAN?</w:t>
      </w:r>
    </w:p>
    <w:p w14:paraId="68B64739" w14:textId="77777777" w:rsidR="001B473A" w:rsidRDefault="001B473A" w:rsidP="001B473A">
      <w:pPr>
        <w:pStyle w:val="ListParagraph"/>
        <w:numPr>
          <w:ilvl w:val="0"/>
          <w:numId w:val="1"/>
        </w:numPr>
      </w:pPr>
      <w:r>
        <w:t>01/05/2020</w:t>
      </w:r>
      <w:r>
        <w:tab/>
      </w:r>
      <w:r>
        <w:tab/>
        <w:t>Vent change for the LW104 Pre-Driven Recovery Road. Changes included:</w:t>
      </w:r>
    </w:p>
    <w:p w14:paraId="33D73FCE" w14:textId="77777777" w:rsidR="001B473A" w:rsidRDefault="001B473A" w:rsidP="001B473A">
      <w:pPr>
        <w:pStyle w:val="ListParagraph"/>
      </w:pPr>
      <w:r>
        <w:t>MG 103 1 c/t Dogleg changed from 38.6 to 40.5m3/s</w:t>
      </w:r>
    </w:p>
    <w:p w14:paraId="63B7A377" w14:textId="77777777" w:rsidR="001B473A" w:rsidRDefault="001B473A" w:rsidP="001B473A">
      <w:pPr>
        <w:pStyle w:val="ListParagraph"/>
      </w:pPr>
      <w:r>
        <w:t>104 X Drive Chute Road 2 changed from 28.5 to 35.6m3/s</w:t>
      </w:r>
    </w:p>
    <w:p w14:paraId="17070013" w14:textId="77777777" w:rsidR="001B473A" w:rsidRDefault="001B473A" w:rsidP="001B473A">
      <w:pPr>
        <w:pStyle w:val="ListParagraph"/>
      </w:pPr>
      <w:r>
        <w:t>Model shows 6m3/s drop to LW Return</w:t>
      </w:r>
    </w:p>
    <w:p w14:paraId="029A8557" w14:textId="5A21804B" w:rsidR="001B473A" w:rsidRPr="001B473A" w:rsidRDefault="001B473A" w:rsidP="001B473A">
      <w:pPr>
        <w:pStyle w:val="ListParagraph"/>
        <w:rPr>
          <w:b/>
          <w:bCs/>
          <w:color w:val="FF0000"/>
        </w:rPr>
      </w:pPr>
      <w:r w:rsidRPr="001B473A">
        <w:rPr>
          <w:b/>
          <w:bCs/>
          <w:color w:val="FF0000"/>
        </w:rPr>
        <w:t>WHY WOULD TAKE 6M3/S OFF THE LONGWALL RETURN WHEN EXPERIENCING GAS PROBLEMS</w:t>
      </w:r>
      <w:r>
        <w:rPr>
          <w:b/>
          <w:bCs/>
          <w:color w:val="FF0000"/>
        </w:rPr>
        <w:t>?</w:t>
      </w:r>
    </w:p>
    <w:p w14:paraId="7CFA0310" w14:textId="27652B1B" w:rsidR="001B473A" w:rsidRPr="001B473A" w:rsidRDefault="001B473A" w:rsidP="001B473A">
      <w:pPr>
        <w:pStyle w:val="ListParagraph"/>
        <w:rPr>
          <w:b/>
          <w:bCs/>
          <w:color w:val="FF0000"/>
        </w:rPr>
      </w:pPr>
      <w:r w:rsidRPr="001B473A">
        <w:rPr>
          <w:b/>
          <w:bCs/>
          <w:color w:val="FF0000"/>
        </w:rPr>
        <w:lastRenderedPageBreak/>
        <w:t>THEY DO IT TO INCREASE VENTILATION TO LW 4 INSTALLATION ROAD TO DEAL WITH ITS GAS AT A GUESS</w:t>
      </w:r>
    </w:p>
    <w:p w14:paraId="574DBBF8" w14:textId="77777777" w:rsidR="001B473A" w:rsidRDefault="001B473A" w:rsidP="001B473A">
      <w:pPr>
        <w:pStyle w:val="ListParagraph"/>
        <w:numPr>
          <w:ilvl w:val="0"/>
          <w:numId w:val="1"/>
        </w:numPr>
      </w:pPr>
      <w:r>
        <w:t>02/05/2020</w:t>
      </w:r>
      <w:r>
        <w:tab/>
        <w:t>14:30</w:t>
      </w:r>
      <w:r>
        <w:tab/>
        <w:t>Gas 'MT formed following continual stoppages and delays from periods of elevated methane in the tailgate. 24 minutes slow down and 303 minutes of stoppages last 24 hours. 6 new actions raised.</w:t>
      </w:r>
    </w:p>
    <w:p w14:paraId="5C30F21B" w14:textId="77777777" w:rsidR="001B473A" w:rsidRPr="001B473A" w:rsidRDefault="001B473A" w:rsidP="001B473A">
      <w:pPr>
        <w:pStyle w:val="ListParagraph"/>
        <w:rPr>
          <w:b/>
          <w:bCs/>
          <w:color w:val="FF0000"/>
        </w:rPr>
      </w:pPr>
      <w:r w:rsidRPr="001B473A">
        <w:rPr>
          <w:b/>
          <w:bCs/>
          <w:color w:val="FF0000"/>
        </w:rPr>
        <w:t>FIVE AND A HALF HOURS LOST.</w:t>
      </w:r>
    </w:p>
    <w:p w14:paraId="406BB075" w14:textId="5243AFE3" w:rsidR="003C1DD6" w:rsidRPr="001B473A" w:rsidRDefault="001B473A" w:rsidP="001B473A">
      <w:pPr>
        <w:pStyle w:val="ListParagraph"/>
        <w:rPr>
          <w:b/>
          <w:bCs/>
          <w:color w:val="FF0000"/>
        </w:rPr>
      </w:pPr>
      <w:r w:rsidRPr="001B473A">
        <w:rPr>
          <w:b/>
          <w:bCs/>
          <w:color w:val="FF0000"/>
        </w:rPr>
        <w:t>6 NEW ACTIONS ON TOP OF THE PREVIOUS NINE AND WHAT WAS IN ACTION PLAN</w:t>
      </w:r>
      <w:r>
        <w:rPr>
          <w:b/>
          <w:bCs/>
          <w:color w:val="FF0000"/>
        </w:rPr>
        <w:t>?</w:t>
      </w:r>
    </w:p>
    <w:p w14:paraId="2BA2400A" w14:textId="4C44ED51" w:rsidR="001B473A" w:rsidRDefault="001B473A" w:rsidP="001B473A">
      <w:pPr>
        <w:pStyle w:val="ListParagraph"/>
        <w:numPr>
          <w:ilvl w:val="0"/>
          <w:numId w:val="1"/>
        </w:numPr>
      </w:pPr>
      <w:r w:rsidRPr="001B473A">
        <w:t>05/05/2020</w:t>
      </w:r>
      <w:r w:rsidRPr="001B473A">
        <w:tab/>
      </w:r>
      <w:r w:rsidRPr="001B473A">
        <w:tab/>
        <w:t>LFI Investigation Report for CH4 exceedance event on 4th April 2020 signed off by SSE.</w:t>
      </w:r>
    </w:p>
    <w:p w14:paraId="059F04B1" w14:textId="77777777" w:rsidR="00B817D7" w:rsidRDefault="00B817D7" w:rsidP="00B817D7">
      <w:pPr>
        <w:pStyle w:val="ListParagraph"/>
        <w:numPr>
          <w:ilvl w:val="0"/>
          <w:numId w:val="1"/>
        </w:numPr>
      </w:pPr>
      <w:r>
        <w:t>05/05/2020</w:t>
      </w:r>
      <w:r>
        <w:tab/>
        <w:t>03:21</w:t>
      </w:r>
      <w:r>
        <w:tab/>
        <w:t>Multiple hard start attempts I Multiple bogged AFC start attempts.</w:t>
      </w:r>
    </w:p>
    <w:p w14:paraId="0B510A81" w14:textId="5AF3A230" w:rsidR="00B817D7" w:rsidRDefault="00B817D7" w:rsidP="00B817D7">
      <w:pPr>
        <w:pStyle w:val="ListParagraph"/>
        <w:numPr>
          <w:ilvl w:val="0"/>
          <w:numId w:val="1"/>
        </w:numPr>
      </w:pPr>
      <w:r>
        <w:t>05/05/2020</w:t>
      </w:r>
      <w:r>
        <w:tab/>
        <w:t>05:44</w:t>
      </w:r>
      <w:r>
        <w:tab/>
        <w:t>Stripper plate suspected to be lifted in maingate. Unable to start chain. Longwall Coordinator notified by nightshif</w:t>
      </w:r>
      <w:r>
        <w:t>t</w:t>
      </w:r>
      <w:r>
        <w:t xml:space="preserve"> trades.</w:t>
      </w:r>
    </w:p>
    <w:p w14:paraId="4FA1FDB4" w14:textId="055E1ECF" w:rsidR="00B817D7" w:rsidRDefault="00B817D7" w:rsidP="00B817D7">
      <w:pPr>
        <w:pStyle w:val="ListParagraph"/>
        <w:numPr>
          <w:ilvl w:val="0"/>
          <w:numId w:val="1"/>
        </w:numPr>
      </w:pPr>
      <w:r w:rsidRPr="00B817D7">
        <w:t>06/05/2020</w:t>
      </w:r>
      <w:r w:rsidRPr="00B817D7">
        <w:tab/>
        <w:t>03:06</w:t>
      </w:r>
      <w:r w:rsidRPr="00B817D7">
        <w:tab/>
        <w:t>No further damage found on AFC Commenced production</w:t>
      </w:r>
    </w:p>
    <w:p w14:paraId="06D08ECB" w14:textId="674C0740" w:rsidR="00B817D7" w:rsidRDefault="00B817D7" w:rsidP="00B817D7"/>
    <w:p w14:paraId="6ABEFF89" w14:textId="26EAAF60" w:rsidR="00B817D7" w:rsidRDefault="00B817D7" w:rsidP="00B817D7">
      <w:r w:rsidRPr="00B817D7">
        <w:drawing>
          <wp:inline distT="0" distB="0" distL="0" distR="0" wp14:anchorId="30E743EF" wp14:editId="25C22E5C">
            <wp:extent cx="5731510" cy="1078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078865"/>
                    </a:xfrm>
                    <a:prstGeom prst="rect">
                      <a:avLst/>
                    </a:prstGeom>
                    <a:noFill/>
                    <a:ln>
                      <a:noFill/>
                    </a:ln>
                  </pic:spPr>
                </pic:pic>
              </a:graphicData>
            </a:graphic>
          </wp:inline>
        </w:drawing>
      </w:r>
    </w:p>
    <w:p w14:paraId="6FB73967" w14:textId="263F837B" w:rsidR="001B473A" w:rsidRDefault="001B473A" w:rsidP="00B118DA">
      <w:pPr>
        <w:pStyle w:val="ListParagraph"/>
      </w:pPr>
    </w:p>
    <w:p w14:paraId="6DA3C8E4" w14:textId="206CABFC" w:rsidR="00B817D7" w:rsidRDefault="00B817D7" w:rsidP="00B118DA">
      <w:pPr>
        <w:pStyle w:val="ListParagraph"/>
      </w:pPr>
    </w:p>
    <w:p w14:paraId="355C1C88" w14:textId="0E4A95DE" w:rsidR="00B817D7" w:rsidRDefault="00B817D7" w:rsidP="00B817D7">
      <w:pPr>
        <w:pStyle w:val="ListParagraph"/>
        <w:numPr>
          <w:ilvl w:val="0"/>
          <w:numId w:val="1"/>
        </w:numPr>
      </w:pPr>
      <w:r>
        <w:t>06/05/2020</w:t>
      </w:r>
      <w:r>
        <w:tab/>
        <w:t>14:57</w:t>
      </w:r>
      <w:r>
        <w:tab/>
      </w:r>
    </w:p>
    <w:p w14:paraId="3830330F" w14:textId="27A66421" w:rsidR="00B817D7" w:rsidRDefault="00B817D7" w:rsidP="00B817D7">
      <w:pPr>
        <w:pStyle w:val="ListParagraph"/>
      </w:pPr>
      <w:r>
        <w:t>Visible Sequence of Events over an approximate 20 second period (as seen on operational cameras underground):</w:t>
      </w:r>
    </w:p>
    <w:p w14:paraId="2C239ECB" w14:textId="77777777" w:rsidR="00B817D7" w:rsidRDefault="00B817D7" w:rsidP="00B817D7">
      <w:pPr>
        <w:pStyle w:val="ListParagraph"/>
        <w:numPr>
          <w:ilvl w:val="0"/>
          <w:numId w:val="2"/>
        </w:numPr>
      </w:pPr>
      <w:r>
        <w:t>Maingate brattice wing pushed into the goaf (as seen on MG camera boking inbye).</w:t>
      </w:r>
    </w:p>
    <w:p w14:paraId="6D8F8B24" w14:textId="77777777" w:rsidR="00B817D7" w:rsidRDefault="00B817D7" w:rsidP="00B817D7">
      <w:pPr>
        <w:pStyle w:val="ListParagraph"/>
        <w:numPr>
          <w:ilvl w:val="0"/>
          <w:numId w:val="2"/>
        </w:numPr>
      </w:pPr>
      <w:r>
        <w:t xml:space="preserve">Increased dust at Shearer (as seen on </w:t>
      </w:r>
      <w:proofErr w:type="spellStart"/>
      <w:r>
        <w:t>Bretby</w:t>
      </w:r>
      <w:proofErr w:type="spellEnd"/>
      <w:r>
        <w:t xml:space="preserve"> Camera).</w:t>
      </w:r>
    </w:p>
    <w:p w14:paraId="36D9C32A" w14:textId="77777777" w:rsidR="00B817D7" w:rsidRDefault="00B817D7" w:rsidP="00B817D7">
      <w:pPr>
        <w:pStyle w:val="ListParagraph"/>
        <w:numPr>
          <w:ilvl w:val="0"/>
          <w:numId w:val="2"/>
        </w:numPr>
      </w:pPr>
      <w:r>
        <w:t>Maingate brattice wing being sucked back away from the goaf (as seen on MG camera looking inbye).</w:t>
      </w:r>
    </w:p>
    <w:p w14:paraId="5B20E910" w14:textId="25464F75" w:rsidR="00B817D7" w:rsidRDefault="00B817D7" w:rsidP="00B817D7">
      <w:pPr>
        <w:pStyle w:val="ListParagraph"/>
        <w:numPr>
          <w:ilvl w:val="0"/>
          <w:numId w:val="2"/>
        </w:numPr>
      </w:pPr>
      <w:r>
        <w:t xml:space="preserve">MG brattice wing pushed back into the goaf a second time (as seen on MG camera </w:t>
      </w:r>
      <w:proofErr w:type="spellStart"/>
      <w:r>
        <w:t>bokhg</w:t>
      </w:r>
      <w:proofErr w:type="spellEnd"/>
      <w:r>
        <w:t xml:space="preserve"> inbye).</w:t>
      </w:r>
    </w:p>
    <w:p w14:paraId="1899FD9B" w14:textId="12036780" w:rsidR="00B817D7" w:rsidRDefault="00B817D7" w:rsidP="00B817D7">
      <w:pPr>
        <w:pStyle w:val="ListParagraph"/>
        <w:numPr>
          <w:ilvl w:val="0"/>
          <w:numId w:val="2"/>
        </w:numPr>
      </w:pPr>
      <w:r>
        <w:t>Dust / pressure wave from TG to MG (as seen on MG camera looking inbye).</w:t>
      </w:r>
    </w:p>
    <w:p w14:paraId="040EA3AA" w14:textId="1CA59C82" w:rsidR="00B817D7" w:rsidRDefault="00B817D7" w:rsidP="00B817D7">
      <w:pPr>
        <w:pStyle w:val="ListParagraph"/>
        <w:numPr>
          <w:ilvl w:val="0"/>
          <w:numId w:val="2"/>
        </w:numPr>
      </w:pPr>
      <w:r>
        <w:t xml:space="preserve">Flash near shearer (as seen on </w:t>
      </w:r>
      <w:proofErr w:type="spellStart"/>
      <w:r>
        <w:t>Bretby</w:t>
      </w:r>
      <w:proofErr w:type="spellEnd"/>
      <w:r>
        <w:t xml:space="preserve"> camera).</w:t>
      </w:r>
    </w:p>
    <w:p w14:paraId="1871EC03" w14:textId="2FE6C752" w:rsidR="00B817D7" w:rsidRDefault="00B817D7" w:rsidP="00B817D7"/>
    <w:p w14:paraId="63A93560" w14:textId="1937C683" w:rsidR="00B817D7" w:rsidRDefault="00B817D7" w:rsidP="00B817D7">
      <w:pPr>
        <w:pStyle w:val="ListParagraph"/>
        <w:numPr>
          <w:ilvl w:val="0"/>
          <w:numId w:val="1"/>
        </w:numPr>
      </w:pPr>
      <w:r>
        <w:t>Sequence of Events for Shaft 9 Collar pressure over an approximate 28 second period (as sourced from Citect):</w:t>
      </w:r>
    </w:p>
    <w:p w14:paraId="6D718C53" w14:textId="3650E680" w:rsidR="00B817D7" w:rsidRDefault="00B817D7" w:rsidP="00B817D7">
      <w:pPr>
        <w:pStyle w:val="ListParagraph"/>
        <w:numPr>
          <w:ilvl w:val="0"/>
          <w:numId w:val="3"/>
        </w:numPr>
      </w:pPr>
      <w:r>
        <w:t>Sha</w:t>
      </w:r>
      <w:r>
        <w:t>ft</w:t>
      </w:r>
      <w:r>
        <w:t xml:space="preserve"> 9 Collar Pressure 498.1 Pa</w:t>
      </w:r>
    </w:p>
    <w:p w14:paraId="38212DEF" w14:textId="29DF5841" w:rsidR="00B817D7" w:rsidRDefault="00B817D7" w:rsidP="00B817D7">
      <w:pPr>
        <w:pStyle w:val="ListParagraph"/>
        <w:numPr>
          <w:ilvl w:val="0"/>
          <w:numId w:val="3"/>
        </w:numPr>
      </w:pPr>
      <w:r>
        <w:t>Shaft 9 Collar Pressure 77.4Pa Shaft 9 collar pressure 453.2Pa • Shaft 9 collar pressure -33.5Pa</w:t>
      </w:r>
    </w:p>
    <w:p w14:paraId="6BEC054F" w14:textId="1E9C1E7E" w:rsidR="00B817D7" w:rsidRDefault="00B817D7" w:rsidP="00B817D7">
      <w:pPr>
        <w:pStyle w:val="ListParagraph"/>
        <w:numPr>
          <w:ilvl w:val="0"/>
          <w:numId w:val="3"/>
        </w:numPr>
      </w:pPr>
      <w:r>
        <w:t>Sha</w:t>
      </w:r>
      <w:r>
        <w:t xml:space="preserve">ft </w:t>
      </w:r>
      <w:r>
        <w:t>9 collar pressure 666.5Pa</w:t>
      </w:r>
    </w:p>
    <w:p w14:paraId="664A7E78" w14:textId="77777777" w:rsidR="00B817D7" w:rsidRDefault="00B817D7" w:rsidP="00B817D7"/>
    <w:p w14:paraId="58949F95" w14:textId="04492EFB" w:rsidR="00B817D7" w:rsidRPr="00A166D3" w:rsidRDefault="00B817D7" w:rsidP="00B817D7">
      <w:pPr>
        <w:pStyle w:val="ListParagraph"/>
        <w:numPr>
          <w:ilvl w:val="0"/>
          <w:numId w:val="1"/>
        </w:numPr>
        <w:rPr>
          <w:b/>
          <w:bCs/>
        </w:rPr>
      </w:pPr>
      <w:r w:rsidRPr="00A166D3">
        <w:rPr>
          <w:b/>
          <w:bCs/>
        </w:rPr>
        <w:t>s243A sensor (#149 roof support) detects an increase in CH4 (4.31 %), tripping the AFC and shearer outlets.</w:t>
      </w:r>
    </w:p>
    <w:p w14:paraId="4379670F" w14:textId="07CD8B5B" w:rsidR="00B817D7" w:rsidRPr="00A166D3" w:rsidRDefault="00B817D7" w:rsidP="00B817D7">
      <w:pPr>
        <w:pStyle w:val="ListParagraph"/>
        <w:numPr>
          <w:ilvl w:val="0"/>
          <w:numId w:val="1"/>
        </w:numPr>
        <w:rPr>
          <w:b/>
          <w:bCs/>
        </w:rPr>
      </w:pPr>
      <w:r w:rsidRPr="00A166D3">
        <w:rPr>
          <w:b/>
          <w:bCs/>
        </w:rPr>
        <w:t>Power trip to longwall face on 400m roadway TG CH4 sensor (</w:t>
      </w:r>
      <w:proofErr w:type="gramStart"/>
      <w:r w:rsidRPr="00A166D3">
        <w:rPr>
          <w:b/>
          <w:bCs/>
        </w:rPr>
        <w:t>in excess of</w:t>
      </w:r>
      <w:proofErr w:type="gramEnd"/>
      <w:r w:rsidRPr="00A166D3">
        <w:rPr>
          <w:b/>
          <w:bCs/>
        </w:rPr>
        <w:t xml:space="preserve"> 2% methane).</w:t>
      </w:r>
    </w:p>
    <w:p w14:paraId="5A6157C4" w14:textId="77777777" w:rsidR="00B817D7" w:rsidRPr="00B34A8C" w:rsidRDefault="00B817D7" w:rsidP="00B817D7"/>
    <w:p w14:paraId="3261269F" w14:textId="0A173E5D" w:rsidR="00B34A8C" w:rsidRPr="005F78DA" w:rsidRDefault="00B34A8C" w:rsidP="005F78DA"/>
    <w:sectPr w:rsidR="00B34A8C" w:rsidRPr="005F78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23797" w14:textId="77777777" w:rsidR="00F02C55" w:rsidRDefault="00F02C55" w:rsidP="00B118DA">
      <w:pPr>
        <w:spacing w:after="0" w:line="240" w:lineRule="auto"/>
      </w:pPr>
      <w:r>
        <w:separator/>
      </w:r>
    </w:p>
  </w:endnote>
  <w:endnote w:type="continuationSeparator" w:id="0">
    <w:p w14:paraId="37A97BA9" w14:textId="77777777" w:rsidR="00F02C55" w:rsidRDefault="00F02C55" w:rsidP="00B1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17575"/>
      <w:docPartObj>
        <w:docPartGallery w:val="Page Numbers (Bottom of Page)"/>
        <w:docPartUnique/>
      </w:docPartObj>
    </w:sdtPr>
    <w:sdtEndPr>
      <w:rPr>
        <w:noProof/>
      </w:rPr>
    </w:sdtEndPr>
    <w:sdtContent>
      <w:p w14:paraId="3B3EE409" w14:textId="17BD4327" w:rsidR="00B118DA" w:rsidRDefault="00B118DA">
        <w:pPr>
          <w:pStyle w:val="Footer"/>
        </w:pPr>
        <w:r>
          <w:fldChar w:fldCharType="begin"/>
        </w:r>
        <w:r>
          <w:instrText xml:space="preserve"> PAGE   \* MERGEFORMAT </w:instrText>
        </w:r>
        <w:r>
          <w:fldChar w:fldCharType="separate"/>
        </w:r>
        <w:r>
          <w:rPr>
            <w:noProof/>
          </w:rPr>
          <w:t>2</w:t>
        </w:r>
        <w:r>
          <w:rPr>
            <w:noProof/>
          </w:rPr>
          <w:fldChar w:fldCharType="end"/>
        </w:r>
      </w:p>
    </w:sdtContent>
  </w:sdt>
  <w:p w14:paraId="6A302637" w14:textId="77777777" w:rsidR="00B118DA" w:rsidRDefault="00B1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A8E50" w14:textId="77777777" w:rsidR="00F02C55" w:rsidRDefault="00F02C55" w:rsidP="00B118DA">
      <w:pPr>
        <w:spacing w:after="0" w:line="240" w:lineRule="auto"/>
      </w:pPr>
      <w:r>
        <w:separator/>
      </w:r>
    </w:p>
  </w:footnote>
  <w:footnote w:type="continuationSeparator" w:id="0">
    <w:p w14:paraId="474906F0" w14:textId="77777777" w:rsidR="00F02C55" w:rsidRDefault="00F02C55" w:rsidP="00B1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471"/>
    <w:multiLevelType w:val="hybridMultilevel"/>
    <w:tmpl w:val="3196BF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BF2DBA"/>
    <w:multiLevelType w:val="hybridMultilevel"/>
    <w:tmpl w:val="E8E8C4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05E1983"/>
    <w:multiLevelType w:val="hybridMultilevel"/>
    <w:tmpl w:val="B14C58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8D"/>
    <w:rsid w:val="001B473A"/>
    <w:rsid w:val="001B6019"/>
    <w:rsid w:val="003C1DD6"/>
    <w:rsid w:val="003E68B1"/>
    <w:rsid w:val="00423B38"/>
    <w:rsid w:val="00583ADE"/>
    <w:rsid w:val="005F78DA"/>
    <w:rsid w:val="00680A02"/>
    <w:rsid w:val="00700AF7"/>
    <w:rsid w:val="00A166D3"/>
    <w:rsid w:val="00A86F81"/>
    <w:rsid w:val="00B118DA"/>
    <w:rsid w:val="00B34A8C"/>
    <w:rsid w:val="00B817D7"/>
    <w:rsid w:val="00BD70C9"/>
    <w:rsid w:val="00BF6C25"/>
    <w:rsid w:val="00CC6DB9"/>
    <w:rsid w:val="00EC058D"/>
    <w:rsid w:val="00F02C55"/>
    <w:rsid w:val="00F06B3C"/>
    <w:rsid w:val="00F21A82"/>
    <w:rsid w:val="00F834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964D"/>
  <w15:chartTrackingRefBased/>
  <w15:docId w15:val="{47E18E28-C93E-47B2-8CAC-EEBBF25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8C"/>
    <w:pPr>
      <w:ind w:left="720"/>
      <w:contextualSpacing/>
    </w:pPr>
  </w:style>
  <w:style w:type="character" w:styleId="Hyperlink">
    <w:name w:val="Hyperlink"/>
    <w:basedOn w:val="DefaultParagraphFont"/>
    <w:uiPriority w:val="99"/>
    <w:unhideWhenUsed/>
    <w:rsid w:val="00423B38"/>
    <w:rPr>
      <w:color w:val="0563C1" w:themeColor="hyperlink"/>
      <w:u w:val="single"/>
    </w:rPr>
  </w:style>
  <w:style w:type="character" w:styleId="UnresolvedMention">
    <w:name w:val="Unresolved Mention"/>
    <w:basedOn w:val="DefaultParagraphFont"/>
    <w:uiPriority w:val="99"/>
    <w:semiHidden/>
    <w:unhideWhenUsed/>
    <w:rsid w:val="00423B38"/>
    <w:rPr>
      <w:color w:val="605E5C"/>
      <w:shd w:val="clear" w:color="auto" w:fill="E1DFDD"/>
    </w:rPr>
  </w:style>
  <w:style w:type="table" w:customStyle="1" w:styleId="TableGrid">
    <w:name w:val="TableGrid"/>
    <w:rsid w:val="001B6019"/>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B11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DA"/>
  </w:style>
  <w:style w:type="paragraph" w:styleId="Footer">
    <w:name w:val="footer"/>
    <w:basedOn w:val="Normal"/>
    <w:link w:val="FooterChar"/>
    <w:uiPriority w:val="99"/>
    <w:unhideWhenUsed/>
    <w:rsid w:val="00B11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lminesinquiry.qld.gov.au/wp-content/uploads/2020/08/Transcript-Day-2-5-August-2020.pdf" TargetMode="External"/><Relationship Id="rId3" Type="http://schemas.openxmlformats.org/officeDocument/2006/relationships/settings" Target="settings.xml"/><Relationship Id="rId7" Type="http://schemas.openxmlformats.org/officeDocument/2006/relationships/hyperlink" Target="https://coalminesinquiry.qld.gov.au/wp-content/uploads/2020/08/Smith-S-Statutory-Declarat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2</cp:revision>
  <dcterms:created xsi:type="dcterms:W3CDTF">2021-04-19T05:36:00Z</dcterms:created>
  <dcterms:modified xsi:type="dcterms:W3CDTF">2021-04-19T05:36:00Z</dcterms:modified>
</cp:coreProperties>
</file>