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8A314" w14:textId="77777777" w:rsidR="003E76CD" w:rsidRDefault="00970BC3">
      <w:pPr>
        <w:spacing w:after="0"/>
        <w:ind w:left="219" w:right="-2387" w:hanging="10"/>
        <w:jc w:val="center"/>
      </w:pPr>
      <w:r>
        <w:rPr>
          <w:sz w:val="20"/>
        </w:rPr>
        <w:t>Mackay Office</w:t>
      </w:r>
    </w:p>
    <w:p w14:paraId="507528AE" w14:textId="77777777" w:rsidR="003E76CD" w:rsidRDefault="00970BC3">
      <w:pPr>
        <w:spacing w:after="3"/>
        <w:ind w:right="356"/>
        <w:jc w:val="right"/>
      </w:pPr>
      <w:r>
        <w:rPr>
          <w:sz w:val="18"/>
        </w:rPr>
        <w:t>P.O. Box 1801, Mackay QLD 4740</w:t>
      </w:r>
    </w:p>
    <w:p w14:paraId="39A68310" w14:textId="77777777" w:rsidR="003E76CD" w:rsidRDefault="00970BC3">
      <w:pPr>
        <w:tabs>
          <w:tab w:val="right" w:pos="7603"/>
        </w:tabs>
        <w:spacing w:after="0"/>
      </w:pPr>
      <w:r>
        <w:rPr>
          <w:sz w:val="18"/>
        </w:rPr>
        <w:t>Queensland Government</w:t>
      </w:r>
      <w:r>
        <w:rPr>
          <w:sz w:val="18"/>
        </w:rPr>
        <w:tab/>
        <w:t>Phone: 07 4999 8512, Fax: 07 4999 8519</w:t>
      </w:r>
    </w:p>
    <w:p w14:paraId="43FECD36" w14:textId="77777777" w:rsidR="003E76CD" w:rsidRDefault="003E76CD">
      <w:pPr>
        <w:sectPr w:rsidR="003E76CD">
          <w:footerReference w:type="even" r:id="rId6"/>
          <w:footerReference w:type="default" r:id="rId7"/>
          <w:footerReference w:type="first" r:id="rId8"/>
          <w:pgSz w:w="11909" w:h="16841"/>
          <w:pgMar w:top="1843" w:right="2010" w:bottom="1292" w:left="2295" w:header="720" w:footer="560" w:gutter="0"/>
          <w:cols w:space="720"/>
        </w:sectPr>
      </w:pPr>
    </w:p>
    <w:tbl>
      <w:tblPr>
        <w:tblStyle w:val="TableGrid"/>
        <w:tblW w:w="9201" w:type="dxa"/>
        <w:tblInd w:w="102" w:type="dxa"/>
        <w:tblCellMar>
          <w:top w:w="50" w:type="dxa"/>
          <w:left w:w="0" w:type="dxa"/>
          <w:bottom w:w="0" w:type="dxa"/>
          <w:right w:w="46" w:type="dxa"/>
        </w:tblCellMar>
        <w:tblLook w:val="04A0" w:firstRow="1" w:lastRow="0" w:firstColumn="1" w:lastColumn="0" w:noHBand="0" w:noVBand="1"/>
      </w:tblPr>
      <w:tblGrid>
        <w:gridCol w:w="2838"/>
        <w:gridCol w:w="3366"/>
        <w:gridCol w:w="1838"/>
        <w:gridCol w:w="1159"/>
      </w:tblGrid>
      <w:tr w:rsidR="003E76CD" w14:paraId="201871C9" w14:textId="77777777">
        <w:trPr>
          <w:trHeight w:val="275"/>
        </w:trPr>
        <w:tc>
          <w:tcPr>
            <w:tcW w:w="2865" w:type="dxa"/>
            <w:tcBorders>
              <w:top w:val="single" w:sz="2" w:space="0" w:color="000000"/>
              <w:left w:val="nil"/>
              <w:bottom w:val="single" w:sz="2" w:space="0" w:color="000000"/>
              <w:right w:val="nil"/>
            </w:tcBorders>
          </w:tcPr>
          <w:p w14:paraId="211366A3" w14:textId="77777777" w:rsidR="003E76CD" w:rsidRDefault="00970BC3">
            <w:pPr>
              <w:spacing w:after="0"/>
              <w:ind w:left="25"/>
            </w:pPr>
            <w:r>
              <w:t>Mine Name</w:t>
            </w:r>
          </w:p>
        </w:tc>
        <w:tc>
          <w:tcPr>
            <w:tcW w:w="3374" w:type="dxa"/>
            <w:tcBorders>
              <w:top w:val="single" w:sz="2" w:space="0" w:color="000000"/>
              <w:left w:val="nil"/>
              <w:bottom w:val="single" w:sz="2" w:space="0" w:color="000000"/>
              <w:right w:val="nil"/>
            </w:tcBorders>
          </w:tcPr>
          <w:p w14:paraId="005542C7" w14:textId="77777777" w:rsidR="003E76CD" w:rsidRDefault="00970BC3">
            <w:pPr>
              <w:tabs>
                <w:tab w:val="center" w:pos="1781"/>
              </w:tabs>
              <w:spacing w:after="0"/>
            </w:pPr>
            <w:r>
              <w:rPr>
                <w:sz w:val="24"/>
              </w:rPr>
              <w:t>Mine ID</w:t>
            </w:r>
            <w:r>
              <w:rPr>
                <w:sz w:val="24"/>
              </w:rPr>
              <w:tab/>
              <w:t>Operator</w:t>
            </w:r>
          </w:p>
        </w:tc>
        <w:tc>
          <w:tcPr>
            <w:tcW w:w="1852" w:type="dxa"/>
            <w:tcBorders>
              <w:top w:val="single" w:sz="2" w:space="0" w:color="000000"/>
              <w:left w:val="nil"/>
              <w:bottom w:val="single" w:sz="2" w:space="0" w:color="000000"/>
              <w:right w:val="nil"/>
            </w:tcBorders>
          </w:tcPr>
          <w:p w14:paraId="61EF6B50" w14:textId="77777777" w:rsidR="003E76CD" w:rsidRDefault="00970BC3">
            <w:pPr>
              <w:spacing w:after="0"/>
            </w:pPr>
            <w:r>
              <w:rPr>
                <w:sz w:val="24"/>
              </w:rPr>
              <w:t>Activity Type</w:t>
            </w:r>
          </w:p>
        </w:tc>
        <w:tc>
          <w:tcPr>
            <w:tcW w:w="1109" w:type="dxa"/>
            <w:tcBorders>
              <w:top w:val="single" w:sz="2" w:space="0" w:color="000000"/>
              <w:left w:val="nil"/>
              <w:bottom w:val="single" w:sz="2" w:space="0" w:color="000000"/>
              <w:right w:val="nil"/>
            </w:tcBorders>
          </w:tcPr>
          <w:p w14:paraId="38F4BD8C" w14:textId="77777777" w:rsidR="003E76CD" w:rsidRDefault="00970BC3">
            <w:pPr>
              <w:spacing w:after="0"/>
              <w:jc w:val="both"/>
            </w:pPr>
            <w:r>
              <w:t>Activity Date</w:t>
            </w:r>
          </w:p>
        </w:tc>
      </w:tr>
      <w:tr w:rsidR="003E76CD" w14:paraId="7B7E3998" w14:textId="77777777">
        <w:trPr>
          <w:trHeight w:val="499"/>
        </w:trPr>
        <w:tc>
          <w:tcPr>
            <w:tcW w:w="2865" w:type="dxa"/>
            <w:tcBorders>
              <w:top w:val="single" w:sz="2" w:space="0" w:color="000000"/>
              <w:left w:val="nil"/>
              <w:bottom w:val="single" w:sz="2" w:space="0" w:color="000000"/>
              <w:right w:val="nil"/>
            </w:tcBorders>
          </w:tcPr>
          <w:p w14:paraId="64D20243" w14:textId="77777777" w:rsidR="003E76CD" w:rsidRDefault="00970BC3">
            <w:pPr>
              <w:spacing w:after="0"/>
              <w:ind w:left="25"/>
            </w:pPr>
            <w:r>
              <w:t>North Goonyella</w:t>
            </w:r>
          </w:p>
        </w:tc>
        <w:tc>
          <w:tcPr>
            <w:tcW w:w="3374" w:type="dxa"/>
            <w:tcBorders>
              <w:top w:val="single" w:sz="2" w:space="0" w:color="000000"/>
              <w:left w:val="nil"/>
              <w:bottom w:val="single" w:sz="2" w:space="0" w:color="000000"/>
              <w:right w:val="nil"/>
            </w:tcBorders>
          </w:tcPr>
          <w:p w14:paraId="67ADA0CD" w14:textId="77777777" w:rsidR="003E76CD" w:rsidRDefault="00970BC3">
            <w:pPr>
              <w:spacing w:after="0"/>
              <w:ind w:left="1669" w:right="331" w:hanging="1669"/>
            </w:pPr>
            <w:r>
              <w:t>MIOI 157 Peabody (Bowen) Pty Ltd</w:t>
            </w:r>
          </w:p>
        </w:tc>
        <w:tc>
          <w:tcPr>
            <w:tcW w:w="1852" w:type="dxa"/>
            <w:tcBorders>
              <w:top w:val="single" w:sz="2" w:space="0" w:color="000000"/>
              <w:left w:val="nil"/>
              <w:bottom w:val="single" w:sz="2" w:space="0" w:color="000000"/>
              <w:right w:val="nil"/>
            </w:tcBorders>
          </w:tcPr>
          <w:p w14:paraId="0AFEB7DC" w14:textId="77777777" w:rsidR="003E76CD" w:rsidRDefault="00970BC3">
            <w:pPr>
              <w:spacing w:after="0"/>
              <w:ind w:left="71"/>
            </w:pPr>
            <w:r>
              <w:t>Site Meeting</w:t>
            </w:r>
          </w:p>
        </w:tc>
        <w:tc>
          <w:tcPr>
            <w:tcW w:w="1109" w:type="dxa"/>
            <w:tcBorders>
              <w:top w:val="single" w:sz="2" w:space="0" w:color="000000"/>
              <w:left w:val="nil"/>
              <w:bottom w:val="single" w:sz="2" w:space="0" w:color="000000"/>
              <w:right w:val="nil"/>
            </w:tcBorders>
          </w:tcPr>
          <w:p w14:paraId="68E02F29" w14:textId="77777777" w:rsidR="003E76CD" w:rsidRDefault="00970BC3">
            <w:pPr>
              <w:spacing w:after="0"/>
              <w:ind w:left="51"/>
            </w:pPr>
            <w:r>
              <w:t>05/10/2018</w:t>
            </w:r>
          </w:p>
        </w:tc>
      </w:tr>
    </w:tbl>
    <w:p w14:paraId="3474662B" w14:textId="77777777" w:rsidR="003E76CD" w:rsidRDefault="00970BC3">
      <w:pPr>
        <w:spacing w:after="133"/>
        <w:ind w:left="76" w:right="-137"/>
      </w:pPr>
      <w:r>
        <w:rPr>
          <w:noProof/>
        </w:rPr>
        <mc:AlternateContent>
          <mc:Choice Requires="wpg">
            <w:drawing>
              <wp:inline distT="0" distB="0" distL="0" distR="0" wp14:anchorId="67E433EC" wp14:editId="38A8E589">
                <wp:extent cx="5946257" cy="16159"/>
                <wp:effectExtent l="0" t="0" r="0" b="0"/>
                <wp:docPr id="16674" name="Group 16674"/>
                <wp:cNvGraphicFramePr/>
                <a:graphic xmlns:a="http://schemas.openxmlformats.org/drawingml/2006/main">
                  <a:graphicData uri="http://schemas.microsoft.com/office/word/2010/wordprocessingGroup">
                    <wpg:wgp>
                      <wpg:cNvGrpSpPr/>
                      <wpg:grpSpPr>
                        <a:xfrm>
                          <a:off x="0" y="0"/>
                          <a:ext cx="5946257" cy="16159"/>
                          <a:chOff x="0" y="0"/>
                          <a:chExt cx="5946257" cy="16159"/>
                        </a:xfrm>
                      </wpg:grpSpPr>
                      <wps:wsp>
                        <wps:cNvPr id="16673" name="Shape 16673"/>
                        <wps:cNvSpPr/>
                        <wps:spPr>
                          <a:xfrm>
                            <a:off x="0" y="0"/>
                            <a:ext cx="5946257" cy="16159"/>
                          </a:xfrm>
                          <a:custGeom>
                            <a:avLst/>
                            <a:gdLst/>
                            <a:ahLst/>
                            <a:cxnLst/>
                            <a:rect l="0" t="0" r="0" b="0"/>
                            <a:pathLst>
                              <a:path w="5946257" h="16159">
                                <a:moveTo>
                                  <a:pt x="0" y="8079"/>
                                </a:moveTo>
                                <a:lnTo>
                                  <a:pt x="5946257" y="8079"/>
                                </a:lnTo>
                              </a:path>
                            </a:pathLst>
                          </a:custGeom>
                          <a:ln w="1615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674" style="width:468.209pt;height:1.27234pt;mso-position-horizontal-relative:char;mso-position-vertical-relative:line" coordsize="59462,161">
                <v:shape id="Shape 16673" style="position:absolute;width:59462;height:161;left:0;top:0;" coordsize="5946257,16159" path="m0,8079l5946257,8079">
                  <v:stroke weight="1.27234pt" endcap="flat" joinstyle="miter" miterlimit="1" on="true" color="#000000"/>
                  <v:fill on="false" color="#000000"/>
                </v:shape>
              </v:group>
            </w:pict>
          </mc:Fallback>
        </mc:AlternateContent>
      </w:r>
    </w:p>
    <w:p w14:paraId="70805377" w14:textId="77777777" w:rsidR="003E76CD" w:rsidRDefault="00970BC3">
      <w:pPr>
        <w:spacing w:after="334"/>
        <w:ind w:left="219" w:hanging="10"/>
        <w:jc w:val="center"/>
      </w:pPr>
      <w:r>
        <w:rPr>
          <w:sz w:val="20"/>
        </w:rPr>
        <w:t>Vision: Our Industries Free of Safety and Health Incidents</w:t>
      </w:r>
    </w:p>
    <w:p w14:paraId="060EDFE4" w14:textId="77777777" w:rsidR="003E76CD" w:rsidRDefault="00970BC3">
      <w:pPr>
        <w:pStyle w:val="Heading1"/>
      </w:pPr>
      <w:r>
        <w:t>Mine Record Entry</w:t>
      </w:r>
    </w:p>
    <w:p w14:paraId="03AFD16C" w14:textId="77777777" w:rsidR="003E76CD" w:rsidRDefault="00970BC3">
      <w:pPr>
        <w:spacing w:after="0"/>
        <w:ind w:left="163"/>
        <w:jc w:val="center"/>
      </w:pPr>
      <w:r>
        <w:rPr>
          <w:sz w:val="28"/>
        </w:rPr>
        <w:t>This report forms part of the Mine Record under s68 of the Coal Mining Safety and</w:t>
      </w:r>
    </w:p>
    <w:p w14:paraId="0B01DA6E" w14:textId="77777777" w:rsidR="003E76CD" w:rsidRDefault="00970BC3">
      <w:pPr>
        <w:spacing w:after="118" w:line="216" w:lineRule="auto"/>
        <w:jc w:val="center"/>
      </w:pPr>
      <w:r>
        <w:rPr>
          <w:sz w:val="26"/>
        </w:rPr>
        <w:t>Health Act 1999. It must be placed in the Mine Record and displayed on Safety Notice Boards.</w:t>
      </w:r>
    </w:p>
    <w:p w14:paraId="6125584B" w14:textId="77777777" w:rsidR="003E76CD" w:rsidRDefault="00970BC3">
      <w:pPr>
        <w:spacing w:after="552" w:line="216" w:lineRule="auto"/>
        <w:ind w:left="137" w:firstLine="107"/>
        <w:jc w:val="both"/>
      </w:pPr>
      <w:r>
        <w:rPr>
          <w:sz w:val="28"/>
        </w:rPr>
        <w:t xml:space="preserve">Note that inspection or audit activities conducted by the Mines Inspectorate are based </w:t>
      </w:r>
      <w:r>
        <w:rPr>
          <w:sz w:val="28"/>
        </w:rPr>
        <w:t xml:space="preserve">upon sample techniques. It remains the primary responsibility of Mine Personnel to </w:t>
      </w:r>
      <w:r>
        <w:rPr>
          <w:sz w:val="28"/>
        </w:rPr>
        <w:t>identify hazards, and risks associated with Operations and ensure those risks are at a</w:t>
      </w:r>
      <w:r>
        <w:rPr>
          <w:sz w:val="28"/>
        </w:rPr>
        <w:t xml:space="preserve">n </w:t>
      </w:r>
      <w:r>
        <w:rPr>
          <w:sz w:val="28"/>
        </w:rPr>
        <w:t>acceptable level.</w:t>
      </w:r>
    </w:p>
    <w:p w14:paraId="70B92722" w14:textId="77777777" w:rsidR="003E76CD" w:rsidRDefault="00970BC3">
      <w:pPr>
        <w:spacing w:after="247" w:line="216" w:lineRule="auto"/>
        <w:ind w:left="102" w:right="46" w:hanging="10"/>
        <w:jc w:val="both"/>
      </w:pPr>
      <w:r>
        <w:rPr>
          <w:sz w:val="26"/>
        </w:rPr>
        <w:t>Today, 5 Oct 2018 1, Inspector Les Marlborough, accompanied by Inspector of Mines Geoff Nugent attended a meeting at North Goonyella Mine to discuss the status of the spontaneous combustion event at North Goonyella Mine and the subseque</w:t>
      </w:r>
      <w:r>
        <w:rPr>
          <w:sz w:val="26"/>
        </w:rPr>
        <w:t xml:space="preserve">nt mine evacuation. The meeting was held at the North Goonyella accommodation village in </w:t>
      </w:r>
      <w:r>
        <w:rPr>
          <w:noProof/>
        </w:rPr>
        <w:drawing>
          <wp:inline distT="0" distB="0" distL="0" distR="0" wp14:anchorId="427A9BD3" wp14:editId="74B8CC6F">
            <wp:extent cx="3232" cy="3232"/>
            <wp:effectExtent l="0" t="0" r="0" b="0"/>
            <wp:docPr id="2633" name="Picture 2633"/>
            <wp:cNvGraphicFramePr/>
            <a:graphic xmlns:a="http://schemas.openxmlformats.org/drawingml/2006/main">
              <a:graphicData uri="http://schemas.openxmlformats.org/drawingml/2006/picture">
                <pic:pic xmlns:pic="http://schemas.openxmlformats.org/drawingml/2006/picture">
                  <pic:nvPicPr>
                    <pic:cNvPr id="2633" name="Picture 2633"/>
                    <pic:cNvPicPr/>
                  </pic:nvPicPr>
                  <pic:blipFill>
                    <a:blip r:embed="rId9"/>
                    <a:stretch>
                      <a:fillRect/>
                    </a:stretch>
                  </pic:blipFill>
                  <pic:spPr>
                    <a:xfrm>
                      <a:off x="0" y="0"/>
                      <a:ext cx="3232" cy="3232"/>
                    </a:xfrm>
                    <a:prstGeom prst="rect">
                      <a:avLst/>
                    </a:prstGeom>
                  </pic:spPr>
                </pic:pic>
              </a:graphicData>
            </a:graphic>
          </wp:inline>
        </w:drawing>
      </w:r>
      <w:r>
        <w:rPr>
          <w:sz w:val="26"/>
        </w:rPr>
        <w:t>the IMT Room.</w:t>
      </w:r>
    </w:p>
    <w:p w14:paraId="0A1F4727" w14:textId="77777777" w:rsidR="003E76CD" w:rsidRDefault="00970BC3">
      <w:pPr>
        <w:spacing w:after="5" w:line="216" w:lineRule="auto"/>
        <w:ind w:left="102" w:firstLine="5"/>
      </w:pPr>
      <w:r>
        <w:rPr>
          <w:sz w:val="26"/>
        </w:rPr>
        <w:t xml:space="preserve">Prior to the meeting Mr Anger notified us that, as per the plan, a camera had been lowered down a borehole into MG 9N A </w:t>
      </w:r>
      <w:proofErr w:type="spellStart"/>
      <w:r>
        <w:rPr>
          <w:sz w:val="26"/>
        </w:rPr>
        <w:t>Hdg</w:t>
      </w:r>
      <w:proofErr w:type="spellEnd"/>
      <w:r>
        <w:rPr>
          <w:sz w:val="26"/>
        </w:rPr>
        <w:t xml:space="preserve"> 1-2 CT. The camera had subse</w:t>
      </w:r>
      <w:r>
        <w:rPr>
          <w:sz w:val="26"/>
        </w:rPr>
        <w:t>quently been lost in the hole due to the support chain breaking.</w:t>
      </w:r>
    </w:p>
    <w:p w14:paraId="6CF96A1F" w14:textId="77777777" w:rsidR="003E76CD" w:rsidRDefault="00970BC3">
      <w:pPr>
        <w:spacing w:after="212" w:line="216" w:lineRule="auto"/>
        <w:ind w:left="15" w:right="198" w:hanging="10"/>
        <w:jc w:val="both"/>
      </w:pPr>
      <w:r>
        <w:rPr>
          <w:sz w:val="26"/>
        </w:rPr>
        <w:t xml:space="preserve">Mr Baker and Mr Anger gave me </w:t>
      </w:r>
      <w:proofErr w:type="gramStart"/>
      <w:r>
        <w:rPr>
          <w:sz w:val="26"/>
        </w:rPr>
        <w:t>a brief summary</w:t>
      </w:r>
      <w:proofErr w:type="gramEnd"/>
      <w:r>
        <w:rPr>
          <w:sz w:val="26"/>
        </w:rPr>
        <w:t xml:space="preserve"> of recent events while I had been </w:t>
      </w:r>
      <w:r>
        <w:rPr>
          <w:noProof/>
        </w:rPr>
        <w:drawing>
          <wp:inline distT="0" distB="0" distL="0" distR="0" wp14:anchorId="7087B5E8" wp14:editId="215A8197">
            <wp:extent cx="3232" cy="6463"/>
            <wp:effectExtent l="0" t="0" r="0" b="0"/>
            <wp:docPr id="2634" name="Picture 2634"/>
            <wp:cNvGraphicFramePr/>
            <a:graphic xmlns:a="http://schemas.openxmlformats.org/drawingml/2006/main">
              <a:graphicData uri="http://schemas.openxmlformats.org/drawingml/2006/picture">
                <pic:pic xmlns:pic="http://schemas.openxmlformats.org/drawingml/2006/picture">
                  <pic:nvPicPr>
                    <pic:cNvPr id="2634" name="Picture 2634"/>
                    <pic:cNvPicPr/>
                  </pic:nvPicPr>
                  <pic:blipFill>
                    <a:blip r:embed="rId10"/>
                    <a:stretch>
                      <a:fillRect/>
                    </a:stretch>
                  </pic:blipFill>
                  <pic:spPr>
                    <a:xfrm>
                      <a:off x="0" y="0"/>
                      <a:ext cx="3232" cy="6463"/>
                    </a:xfrm>
                    <a:prstGeom prst="rect">
                      <a:avLst/>
                    </a:prstGeom>
                  </pic:spPr>
                </pic:pic>
              </a:graphicData>
            </a:graphic>
          </wp:inline>
        </w:drawing>
      </w:r>
      <w:r>
        <w:rPr>
          <w:sz w:val="26"/>
        </w:rPr>
        <w:t>away from the Mine. On 27 Sep, following the sealing of the TG Chute Road smoke started to be seen at the upca</w:t>
      </w:r>
      <w:r>
        <w:rPr>
          <w:sz w:val="26"/>
        </w:rPr>
        <w:t xml:space="preserve">st shaft through the main fan. This occurred for </w:t>
      </w:r>
      <w:r>
        <w:rPr>
          <w:noProof/>
        </w:rPr>
        <w:drawing>
          <wp:inline distT="0" distB="0" distL="0" distR="0" wp14:anchorId="282A3E85" wp14:editId="77AD44C9">
            <wp:extent cx="9696" cy="12927"/>
            <wp:effectExtent l="0" t="0" r="0" b="0"/>
            <wp:docPr id="16671" name="Picture 16671"/>
            <wp:cNvGraphicFramePr/>
            <a:graphic xmlns:a="http://schemas.openxmlformats.org/drawingml/2006/main">
              <a:graphicData uri="http://schemas.openxmlformats.org/drawingml/2006/picture">
                <pic:pic xmlns:pic="http://schemas.openxmlformats.org/drawingml/2006/picture">
                  <pic:nvPicPr>
                    <pic:cNvPr id="16671" name="Picture 16671"/>
                    <pic:cNvPicPr/>
                  </pic:nvPicPr>
                  <pic:blipFill>
                    <a:blip r:embed="rId11"/>
                    <a:stretch>
                      <a:fillRect/>
                    </a:stretch>
                  </pic:blipFill>
                  <pic:spPr>
                    <a:xfrm>
                      <a:off x="0" y="0"/>
                      <a:ext cx="9696" cy="12927"/>
                    </a:xfrm>
                    <a:prstGeom prst="rect">
                      <a:avLst/>
                    </a:prstGeom>
                  </pic:spPr>
                </pic:pic>
              </a:graphicData>
            </a:graphic>
          </wp:inline>
        </w:drawing>
      </w:r>
      <w:r>
        <w:rPr>
          <w:sz w:val="26"/>
        </w:rPr>
        <w:t>approximately 4 hours. There was then a suspected explosion or overpressure event that lifted the explosion doors on the main fan enclosure. At 3:30 AM on the morning the smoke stopped, then started briefly</w:t>
      </w:r>
      <w:r>
        <w:rPr>
          <w:sz w:val="26"/>
        </w:rPr>
        <w:t xml:space="preserve"> then stopped again. At this </w:t>
      </w:r>
      <w:proofErr w:type="gramStart"/>
      <w:r>
        <w:rPr>
          <w:sz w:val="26"/>
        </w:rPr>
        <w:t>time</w:t>
      </w:r>
      <w:proofErr w:type="gramEnd"/>
      <w:r>
        <w:rPr>
          <w:sz w:val="26"/>
        </w:rPr>
        <w:t xml:space="preserve"> the smoke started to report out of the M&amp;M Drift and the Conveyor Drift and the intake Shaft H9. At the same time, the main upcast shaft reversed airflow and reverted to downcast </w:t>
      </w:r>
      <w:r>
        <w:rPr>
          <w:noProof/>
        </w:rPr>
        <w:drawing>
          <wp:inline distT="0" distB="0" distL="0" distR="0" wp14:anchorId="4D34D65E" wp14:editId="7F10BE05">
            <wp:extent cx="6463" cy="6463"/>
            <wp:effectExtent l="0" t="0" r="0" b="0"/>
            <wp:docPr id="2637" name="Picture 2637"/>
            <wp:cNvGraphicFramePr/>
            <a:graphic xmlns:a="http://schemas.openxmlformats.org/drawingml/2006/main">
              <a:graphicData uri="http://schemas.openxmlformats.org/drawingml/2006/picture">
                <pic:pic xmlns:pic="http://schemas.openxmlformats.org/drawingml/2006/picture">
                  <pic:nvPicPr>
                    <pic:cNvPr id="2637" name="Picture 2637"/>
                    <pic:cNvPicPr/>
                  </pic:nvPicPr>
                  <pic:blipFill>
                    <a:blip r:embed="rId12"/>
                    <a:stretch>
                      <a:fillRect/>
                    </a:stretch>
                  </pic:blipFill>
                  <pic:spPr>
                    <a:xfrm>
                      <a:off x="0" y="0"/>
                      <a:ext cx="6463" cy="6463"/>
                    </a:xfrm>
                    <a:prstGeom prst="rect">
                      <a:avLst/>
                    </a:prstGeom>
                  </pic:spPr>
                </pic:pic>
              </a:graphicData>
            </a:graphic>
          </wp:inline>
        </w:drawing>
      </w:r>
      <w:r>
        <w:rPr>
          <w:noProof/>
        </w:rPr>
        <w:drawing>
          <wp:inline distT="0" distB="0" distL="0" distR="0" wp14:anchorId="4056B8E8" wp14:editId="5A00761E">
            <wp:extent cx="6463" cy="6464"/>
            <wp:effectExtent l="0" t="0" r="0" b="0"/>
            <wp:docPr id="2638" name="Picture 2638"/>
            <wp:cNvGraphicFramePr/>
            <a:graphic xmlns:a="http://schemas.openxmlformats.org/drawingml/2006/main">
              <a:graphicData uri="http://schemas.openxmlformats.org/drawingml/2006/picture">
                <pic:pic xmlns:pic="http://schemas.openxmlformats.org/drawingml/2006/picture">
                  <pic:nvPicPr>
                    <pic:cNvPr id="2638" name="Picture 2638"/>
                    <pic:cNvPicPr/>
                  </pic:nvPicPr>
                  <pic:blipFill>
                    <a:blip r:embed="rId13"/>
                    <a:stretch>
                      <a:fillRect/>
                    </a:stretch>
                  </pic:blipFill>
                  <pic:spPr>
                    <a:xfrm>
                      <a:off x="0" y="0"/>
                      <a:ext cx="6463" cy="6464"/>
                    </a:xfrm>
                    <a:prstGeom prst="rect">
                      <a:avLst/>
                    </a:prstGeom>
                  </pic:spPr>
                </pic:pic>
              </a:graphicData>
            </a:graphic>
          </wp:inline>
        </w:drawing>
      </w:r>
      <w:r>
        <w:rPr>
          <w:sz w:val="26"/>
        </w:rPr>
        <w:t xml:space="preserve">(intake air). </w:t>
      </w:r>
      <w:proofErr w:type="gramStart"/>
      <w:r>
        <w:rPr>
          <w:sz w:val="26"/>
        </w:rPr>
        <w:t>At this time</w:t>
      </w:r>
      <w:proofErr w:type="gramEnd"/>
      <w:r>
        <w:rPr>
          <w:sz w:val="26"/>
        </w:rPr>
        <w:t xml:space="preserve"> the bleeder sh</w:t>
      </w:r>
      <w:r>
        <w:rPr>
          <w:sz w:val="26"/>
        </w:rPr>
        <w:t xml:space="preserve">aft was intaking strongly. The GAG was set up on Sat 30 Sep onto the Bleeder shaft and has been running ever since (apart from a maintenance issue). </w:t>
      </w:r>
      <w:proofErr w:type="spellStart"/>
      <w:r>
        <w:rPr>
          <w:sz w:val="26"/>
        </w:rPr>
        <w:t>Rocksil</w:t>
      </w:r>
      <w:proofErr w:type="spellEnd"/>
      <w:r>
        <w:rPr>
          <w:sz w:val="26"/>
        </w:rPr>
        <w:t xml:space="preserve"> plugs have been pumped into the and 1:4 drifts and the main upcast shaft has been sealed with </w:t>
      </w:r>
      <w:proofErr w:type="spellStart"/>
      <w:r>
        <w:rPr>
          <w:sz w:val="26"/>
        </w:rPr>
        <w:t>Rocks</w:t>
      </w:r>
      <w:r>
        <w:rPr>
          <w:sz w:val="26"/>
        </w:rPr>
        <w:t>il</w:t>
      </w:r>
      <w:proofErr w:type="spellEnd"/>
      <w:r>
        <w:rPr>
          <w:sz w:val="26"/>
        </w:rPr>
        <w:t xml:space="preserve"> Foam.</w:t>
      </w:r>
    </w:p>
    <w:p w14:paraId="376927FD" w14:textId="77777777" w:rsidR="003E76CD" w:rsidRDefault="00970BC3">
      <w:pPr>
        <w:spacing w:after="3"/>
        <w:ind w:left="112" w:hanging="10"/>
      </w:pPr>
      <w:r>
        <w:rPr>
          <w:sz w:val="24"/>
        </w:rPr>
        <w:t>Meeting</w:t>
      </w:r>
    </w:p>
    <w:p w14:paraId="582FF125" w14:textId="77777777" w:rsidR="003E76CD" w:rsidRDefault="00970BC3">
      <w:pPr>
        <w:spacing w:after="3"/>
        <w:ind w:left="102" w:right="6239" w:hanging="10"/>
      </w:pPr>
      <w:r>
        <w:rPr>
          <w:sz w:val="24"/>
        </w:rPr>
        <w:lastRenderedPageBreak/>
        <w:t xml:space="preserve">Attending the meeting </w:t>
      </w:r>
      <w:proofErr w:type="spellStart"/>
      <w:proofErr w:type="gramStart"/>
      <w:r>
        <w:rPr>
          <w:sz w:val="24"/>
        </w:rPr>
        <w:t>was;Mr</w:t>
      </w:r>
      <w:proofErr w:type="spellEnd"/>
      <w:proofErr w:type="gramEnd"/>
      <w:r>
        <w:rPr>
          <w:sz w:val="24"/>
        </w:rPr>
        <w:t xml:space="preserve"> John Anger, SSE;</w:t>
      </w:r>
    </w:p>
    <w:p w14:paraId="42430949" w14:textId="77777777" w:rsidR="003E76CD" w:rsidRDefault="00970BC3">
      <w:pPr>
        <w:spacing w:after="3"/>
        <w:ind w:left="112" w:hanging="10"/>
      </w:pPr>
      <w:r>
        <w:rPr>
          <w:sz w:val="24"/>
        </w:rPr>
        <w:t xml:space="preserve">Mr Peter Baker, VP Peabody </w:t>
      </w:r>
      <w:proofErr w:type="gramStart"/>
      <w:r>
        <w:rPr>
          <w:sz w:val="24"/>
        </w:rPr>
        <w:t>Australia;</w:t>
      </w:r>
      <w:proofErr w:type="gramEnd"/>
    </w:p>
    <w:p w14:paraId="20C7FE21" w14:textId="77777777" w:rsidR="003E76CD" w:rsidRDefault="00970BC3">
      <w:pPr>
        <w:spacing w:after="3"/>
        <w:ind w:left="112" w:right="3934" w:hanging="10"/>
      </w:pPr>
      <w:r>
        <w:rPr>
          <w:sz w:val="24"/>
        </w:rPr>
        <w:t xml:space="preserve">Mr Chris </w:t>
      </w:r>
      <w:proofErr w:type="spellStart"/>
      <w:r>
        <w:rPr>
          <w:sz w:val="24"/>
        </w:rPr>
        <w:t>Markowski</w:t>
      </w:r>
      <w:proofErr w:type="spellEnd"/>
      <w:r>
        <w:rPr>
          <w:sz w:val="24"/>
        </w:rPr>
        <w:t>, Tech Services Superintendent; Mr Gareth Prichard, Planner.</w:t>
      </w:r>
    </w:p>
    <w:p w14:paraId="336CEBD7" w14:textId="77777777" w:rsidR="003E76CD" w:rsidRDefault="00970BC3">
      <w:pPr>
        <w:spacing w:after="3"/>
        <w:ind w:left="20" w:right="2188" w:hanging="10"/>
      </w:pPr>
      <w:r>
        <w:rPr>
          <w:sz w:val="24"/>
        </w:rPr>
        <w:t xml:space="preserve">In addition, the meeting was joined by video/telephone conference </w:t>
      </w:r>
      <w:proofErr w:type="spellStart"/>
      <w:proofErr w:type="gramStart"/>
      <w:r>
        <w:rPr>
          <w:sz w:val="24"/>
        </w:rPr>
        <w:t>by;Mr</w:t>
      </w:r>
      <w:proofErr w:type="spellEnd"/>
      <w:proofErr w:type="gramEnd"/>
      <w:r>
        <w:rPr>
          <w:sz w:val="24"/>
        </w:rPr>
        <w:t xml:space="preserve"> Nev </w:t>
      </w:r>
      <w:proofErr w:type="spellStart"/>
      <w:r>
        <w:rPr>
          <w:sz w:val="24"/>
        </w:rPr>
        <w:t>Impson</w:t>
      </w:r>
      <w:proofErr w:type="spellEnd"/>
      <w:r>
        <w:rPr>
          <w:sz w:val="24"/>
        </w:rPr>
        <w:t>, Compliance Manager;</w:t>
      </w:r>
    </w:p>
    <w:p w14:paraId="74A06541" w14:textId="77777777" w:rsidR="003E76CD" w:rsidRDefault="00970BC3">
      <w:pPr>
        <w:spacing w:after="0" w:line="216" w:lineRule="auto"/>
        <w:ind w:left="15" w:right="6631" w:hanging="10"/>
        <w:jc w:val="both"/>
      </w:pPr>
      <w:r>
        <w:rPr>
          <w:sz w:val="26"/>
        </w:rPr>
        <w:t xml:space="preserve">Mr Luca </w:t>
      </w:r>
      <w:proofErr w:type="spellStart"/>
      <w:r>
        <w:rPr>
          <w:sz w:val="26"/>
        </w:rPr>
        <w:t>Rocchi</w:t>
      </w:r>
      <w:proofErr w:type="spellEnd"/>
      <w:r>
        <w:rPr>
          <w:sz w:val="26"/>
        </w:rPr>
        <w:t>, CICM; Mr Shaun Dobson, DCICM; Mr David Cliff:</w:t>
      </w:r>
    </w:p>
    <w:p w14:paraId="485959C3" w14:textId="77777777" w:rsidR="003E76CD" w:rsidRDefault="00970BC3">
      <w:pPr>
        <w:spacing w:after="131"/>
        <w:ind w:left="20" w:hanging="10"/>
      </w:pPr>
      <w:r>
        <w:rPr>
          <w:sz w:val="24"/>
        </w:rPr>
        <w:t>Mr Martin Watkinson (SIMTARS).</w:t>
      </w:r>
    </w:p>
    <w:p w14:paraId="26D55E17" w14:textId="77777777" w:rsidR="003E76CD" w:rsidRDefault="00970BC3">
      <w:pPr>
        <w:spacing w:after="3"/>
        <w:ind w:left="20" w:hanging="10"/>
      </w:pPr>
      <w:r>
        <w:rPr>
          <w:sz w:val="24"/>
        </w:rPr>
        <w:t>Meeting</w:t>
      </w:r>
    </w:p>
    <w:p w14:paraId="6287606F" w14:textId="77777777" w:rsidR="003E76CD" w:rsidRDefault="00970BC3">
      <w:pPr>
        <w:spacing w:after="0"/>
        <w:ind w:left="15"/>
      </w:pPr>
      <w:r>
        <w:rPr>
          <w:rFonts w:ascii="Times New Roman" w:eastAsia="Times New Roman" w:hAnsi="Times New Roman" w:cs="Times New Roman"/>
          <w:sz w:val="26"/>
        </w:rPr>
        <w:t xml:space="preserve">Last 24 </w:t>
      </w:r>
      <w:proofErr w:type="gramStart"/>
      <w:r>
        <w:rPr>
          <w:rFonts w:ascii="Times New Roman" w:eastAsia="Times New Roman" w:hAnsi="Times New Roman" w:cs="Times New Roman"/>
          <w:sz w:val="26"/>
        </w:rPr>
        <w:t>Hours;-</w:t>
      </w:r>
      <w:proofErr w:type="gramEnd"/>
    </w:p>
    <w:p w14:paraId="7E8B787C" w14:textId="77777777" w:rsidR="003E76CD" w:rsidRDefault="00970BC3">
      <w:pPr>
        <w:spacing w:after="3" w:line="242" w:lineRule="auto"/>
        <w:ind w:left="5" w:right="148" w:hanging="5"/>
        <w:jc w:val="both"/>
      </w:pPr>
      <w:proofErr w:type="spellStart"/>
      <w:r>
        <w:rPr>
          <w:rFonts w:ascii="Times New Roman" w:eastAsia="Times New Roman" w:hAnsi="Times New Roman" w:cs="Times New Roman"/>
          <w:sz w:val="24"/>
        </w:rPr>
        <w:t>Simtars</w:t>
      </w:r>
      <w:proofErr w:type="spellEnd"/>
      <w:r>
        <w:rPr>
          <w:rFonts w:ascii="Times New Roman" w:eastAsia="Times New Roman" w:hAnsi="Times New Roman" w:cs="Times New Roman"/>
          <w:sz w:val="24"/>
        </w:rPr>
        <w:t xml:space="preserve"> camera lowered down Hole 2702 (into MG A </w:t>
      </w:r>
      <w:proofErr w:type="spellStart"/>
      <w:r>
        <w:rPr>
          <w:rFonts w:ascii="Times New Roman" w:eastAsia="Times New Roman" w:hAnsi="Times New Roman" w:cs="Times New Roman"/>
          <w:sz w:val="24"/>
        </w:rPr>
        <w:t>Hdg</w:t>
      </w:r>
      <w:proofErr w:type="spellEnd"/>
      <w:r>
        <w:rPr>
          <w:rFonts w:ascii="Times New Roman" w:eastAsia="Times New Roman" w:hAnsi="Times New Roman" w:cs="Times New Roman"/>
          <w:sz w:val="24"/>
        </w:rPr>
        <w:t xml:space="preserve"> 1-2 CT). Photos taken from the camera showed no obvious signs of fire in the area. The photographs showed hoses and plastic fittings which showed no sign of being affected by fire. The photographs showed</w:t>
      </w:r>
      <w:r>
        <w:rPr>
          <w:rFonts w:ascii="Times New Roman" w:eastAsia="Times New Roman" w:hAnsi="Times New Roman" w:cs="Times New Roman"/>
          <w:sz w:val="24"/>
        </w:rPr>
        <w:t xml:space="preserve"> the roof </w:t>
      </w:r>
      <w:proofErr w:type="gramStart"/>
      <w:r>
        <w:rPr>
          <w:rFonts w:ascii="Times New Roman" w:eastAsia="Times New Roman" w:hAnsi="Times New Roman" w:cs="Times New Roman"/>
          <w:sz w:val="24"/>
        </w:rPr>
        <w:t>mesh</w:t>
      </w:r>
      <w:proofErr w:type="gramEnd"/>
    </w:p>
    <w:p w14:paraId="479A180B" w14:textId="77777777" w:rsidR="003E76CD" w:rsidRDefault="00970BC3">
      <w:pPr>
        <w:spacing w:after="0"/>
        <w:ind w:right="962"/>
        <w:jc w:val="right"/>
      </w:pPr>
      <w:r>
        <w:rPr>
          <w:rFonts w:ascii="Times New Roman" w:eastAsia="Times New Roman" w:hAnsi="Times New Roman" w:cs="Times New Roman"/>
          <w:vertAlign w:val="superscript"/>
        </w:rPr>
        <w:t>0</w:t>
      </w:r>
    </w:p>
    <w:p w14:paraId="7D994685" w14:textId="77777777" w:rsidR="003E76CD" w:rsidRDefault="00970BC3">
      <w:pPr>
        <w:spacing w:after="263" w:line="242" w:lineRule="auto"/>
        <w:ind w:left="5" w:right="219" w:hanging="5"/>
        <w:jc w:val="both"/>
      </w:pPr>
      <w:r>
        <w:rPr>
          <w:rFonts w:ascii="Times New Roman" w:eastAsia="Times New Roman" w:hAnsi="Times New Roman" w:cs="Times New Roman"/>
          <w:sz w:val="24"/>
        </w:rPr>
        <w:t xml:space="preserve">was partly obscuring the hole,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camera has a temperature monitor that alarms at 68C. This alarmed after 10 minutes so the camera had to be withdrawn. When trying to recover the camera the support chain </w:t>
      </w:r>
      <w:proofErr w:type="gramStart"/>
      <w:r>
        <w:rPr>
          <w:rFonts w:ascii="Times New Roman" w:eastAsia="Times New Roman" w:hAnsi="Times New Roman" w:cs="Times New Roman"/>
          <w:sz w:val="24"/>
        </w:rPr>
        <w:t>snapped</w:t>
      </w:r>
      <w:proofErr w:type="gramEnd"/>
      <w:r>
        <w:rPr>
          <w:rFonts w:ascii="Times New Roman" w:eastAsia="Times New Roman" w:hAnsi="Times New Roman" w:cs="Times New Roman"/>
          <w:sz w:val="24"/>
        </w:rPr>
        <w:t xml:space="preserve"> and the camera was lost do</w:t>
      </w:r>
      <w:r>
        <w:rPr>
          <w:rFonts w:ascii="Times New Roman" w:eastAsia="Times New Roman" w:hAnsi="Times New Roman" w:cs="Times New Roman"/>
          <w:sz w:val="24"/>
        </w:rPr>
        <w:t>wn the borehole. The Mine is going to conduct one attempt to retrieve the camera then ream out the hole through with the drill rods.</w:t>
      </w:r>
    </w:p>
    <w:p w14:paraId="7C334510" w14:textId="77777777" w:rsidR="003E76CD" w:rsidRDefault="00970BC3">
      <w:pPr>
        <w:spacing w:after="286" w:line="242" w:lineRule="auto"/>
        <w:ind w:left="5" w:right="219" w:hanging="5"/>
        <w:jc w:val="both"/>
      </w:pPr>
      <w:r>
        <w:rPr>
          <w:rFonts w:ascii="Times New Roman" w:eastAsia="Times New Roman" w:hAnsi="Times New Roman" w:cs="Times New Roman"/>
          <w:sz w:val="24"/>
        </w:rPr>
        <w:t xml:space="preserve">The GAG ran for the full 24 hours. There is a requirement to shut the GAG down for 2 hours every 48 hours for maintenance, </w:t>
      </w:r>
      <w:r>
        <w:rPr>
          <w:rFonts w:ascii="Times New Roman" w:eastAsia="Times New Roman" w:hAnsi="Times New Roman" w:cs="Times New Roman"/>
          <w:sz w:val="24"/>
        </w:rPr>
        <w:t xml:space="preserve">following the afterburner ring failure from earlier in the week. </w:t>
      </w:r>
      <w:r>
        <w:rPr>
          <w:noProof/>
        </w:rPr>
        <w:drawing>
          <wp:inline distT="0" distB="0" distL="0" distR="0" wp14:anchorId="5EC054EF" wp14:editId="13872E37">
            <wp:extent cx="3232" cy="3232"/>
            <wp:effectExtent l="0" t="0" r="0" b="0"/>
            <wp:docPr id="5828" name="Picture 5828"/>
            <wp:cNvGraphicFramePr/>
            <a:graphic xmlns:a="http://schemas.openxmlformats.org/drawingml/2006/main">
              <a:graphicData uri="http://schemas.openxmlformats.org/drawingml/2006/picture">
                <pic:pic xmlns:pic="http://schemas.openxmlformats.org/drawingml/2006/picture">
                  <pic:nvPicPr>
                    <pic:cNvPr id="5828" name="Picture 5828"/>
                    <pic:cNvPicPr/>
                  </pic:nvPicPr>
                  <pic:blipFill>
                    <a:blip r:embed="rId14"/>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t>This will occur on Saturday.</w:t>
      </w:r>
    </w:p>
    <w:p w14:paraId="55ED749E" w14:textId="77777777" w:rsidR="003E76CD" w:rsidRDefault="00970BC3">
      <w:pPr>
        <w:spacing w:after="263" w:line="242" w:lineRule="auto"/>
        <w:ind w:left="5" w:right="219" w:hanging="5"/>
        <w:jc w:val="both"/>
      </w:pPr>
      <w:r>
        <w:rPr>
          <w:noProof/>
        </w:rPr>
        <w:drawing>
          <wp:anchor distT="0" distB="0" distL="114300" distR="114300" simplePos="0" relativeHeight="251658240" behindDoc="0" locked="0" layoutInCell="1" allowOverlap="0" wp14:anchorId="4404C235" wp14:editId="059B3703">
            <wp:simplePos x="0" y="0"/>
            <wp:positionH relativeFrom="page">
              <wp:posOffset>840232</wp:posOffset>
            </wp:positionH>
            <wp:positionV relativeFrom="page">
              <wp:posOffset>8331488</wp:posOffset>
            </wp:positionV>
            <wp:extent cx="6463" cy="3232"/>
            <wp:effectExtent l="0" t="0" r="0" b="0"/>
            <wp:wrapSquare wrapText="bothSides"/>
            <wp:docPr id="5832" name="Picture 5832"/>
            <wp:cNvGraphicFramePr/>
            <a:graphic xmlns:a="http://schemas.openxmlformats.org/drawingml/2006/main">
              <a:graphicData uri="http://schemas.openxmlformats.org/drawingml/2006/picture">
                <pic:pic xmlns:pic="http://schemas.openxmlformats.org/drawingml/2006/picture">
                  <pic:nvPicPr>
                    <pic:cNvPr id="5832" name="Picture 5832"/>
                    <pic:cNvPicPr/>
                  </pic:nvPicPr>
                  <pic:blipFill>
                    <a:blip r:embed="rId15"/>
                    <a:stretch>
                      <a:fillRect/>
                    </a:stretch>
                  </pic:blipFill>
                  <pic:spPr>
                    <a:xfrm>
                      <a:off x="0" y="0"/>
                      <a:ext cx="6463" cy="3232"/>
                    </a:xfrm>
                    <a:prstGeom prst="rect">
                      <a:avLst/>
                    </a:prstGeom>
                  </pic:spPr>
                </pic:pic>
              </a:graphicData>
            </a:graphic>
          </wp:anchor>
        </w:drawing>
      </w:r>
      <w:r>
        <w:rPr>
          <w:noProof/>
        </w:rPr>
        <w:drawing>
          <wp:anchor distT="0" distB="0" distL="114300" distR="114300" simplePos="0" relativeHeight="251659264" behindDoc="0" locked="0" layoutInCell="1" allowOverlap="0" wp14:anchorId="2E9A13B5" wp14:editId="67F2C145">
            <wp:simplePos x="0" y="0"/>
            <wp:positionH relativeFrom="page">
              <wp:posOffset>859622</wp:posOffset>
            </wp:positionH>
            <wp:positionV relativeFrom="page">
              <wp:posOffset>8696677</wp:posOffset>
            </wp:positionV>
            <wp:extent cx="3232" cy="3232"/>
            <wp:effectExtent l="0" t="0" r="0" b="0"/>
            <wp:wrapSquare wrapText="bothSides"/>
            <wp:docPr id="5833" name="Picture 5833"/>
            <wp:cNvGraphicFramePr/>
            <a:graphic xmlns:a="http://schemas.openxmlformats.org/drawingml/2006/main">
              <a:graphicData uri="http://schemas.openxmlformats.org/drawingml/2006/picture">
                <pic:pic xmlns:pic="http://schemas.openxmlformats.org/drawingml/2006/picture">
                  <pic:nvPicPr>
                    <pic:cNvPr id="5833" name="Picture 5833"/>
                    <pic:cNvPicPr/>
                  </pic:nvPicPr>
                  <pic:blipFill>
                    <a:blip r:embed="rId16"/>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660288" behindDoc="0" locked="0" layoutInCell="1" allowOverlap="0" wp14:anchorId="66ED6EF2" wp14:editId="3DC635EC">
            <wp:simplePos x="0" y="0"/>
            <wp:positionH relativeFrom="page">
              <wp:posOffset>6608749</wp:posOffset>
            </wp:positionH>
            <wp:positionV relativeFrom="page">
              <wp:posOffset>10344877</wp:posOffset>
            </wp:positionV>
            <wp:extent cx="3231" cy="6463"/>
            <wp:effectExtent l="0" t="0" r="0" b="0"/>
            <wp:wrapTopAndBottom/>
            <wp:docPr id="5836" name="Picture 5836"/>
            <wp:cNvGraphicFramePr/>
            <a:graphic xmlns:a="http://schemas.openxmlformats.org/drawingml/2006/main">
              <a:graphicData uri="http://schemas.openxmlformats.org/drawingml/2006/picture">
                <pic:pic xmlns:pic="http://schemas.openxmlformats.org/drawingml/2006/picture">
                  <pic:nvPicPr>
                    <pic:cNvPr id="5836" name="Picture 5836"/>
                    <pic:cNvPicPr/>
                  </pic:nvPicPr>
                  <pic:blipFill>
                    <a:blip r:embed="rId17"/>
                    <a:stretch>
                      <a:fillRect/>
                    </a:stretch>
                  </pic:blipFill>
                  <pic:spPr>
                    <a:xfrm>
                      <a:off x="0" y="0"/>
                      <a:ext cx="3231" cy="6463"/>
                    </a:xfrm>
                    <a:prstGeom prst="rect">
                      <a:avLst/>
                    </a:prstGeom>
                  </pic:spPr>
                </pic:pic>
              </a:graphicData>
            </a:graphic>
          </wp:anchor>
        </w:drawing>
      </w:r>
      <w:r>
        <w:rPr>
          <w:noProof/>
        </w:rPr>
        <w:drawing>
          <wp:anchor distT="0" distB="0" distL="114300" distR="114300" simplePos="0" relativeHeight="251661312" behindDoc="0" locked="0" layoutInCell="1" allowOverlap="0" wp14:anchorId="780F69CF" wp14:editId="025B2A8E">
            <wp:simplePos x="0" y="0"/>
            <wp:positionH relativeFrom="page">
              <wp:posOffset>4643898</wp:posOffset>
            </wp:positionH>
            <wp:positionV relativeFrom="page">
              <wp:posOffset>10564637</wp:posOffset>
            </wp:positionV>
            <wp:extent cx="1024436" cy="6463"/>
            <wp:effectExtent l="0" t="0" r="0" b="0"/>
            <wp:wrapTopAndBottom/>
            <wp:docPr id="6040" name="Picture 6040"/>
            <wp:cNvGraphicFramePr/>
            <a:graphic xmlns:a="http://schemas.openxmlformats.org/drawingml/2006/main">
              <a:graphicData uri="http://schemas.openxmlformats.org/drawingml/2006/picture">
                <pic:pic xmlns:pic="http://schemas.openxmlformats.org/drawingml/2006/picture">
                  <pic:nvPicPr>
                    <pic:cNvPr id="6040" name="Picture 6040"/>
                    <pic:cNvPicPr/>
                  </pic:nvPicPr>
                  <pic:blipFill>
                    <a:blip r:embed="rId18"/>
                    <a:stretch>
                      <a:fillRect/>
                    </a:stretch>
                  </pic:blipFill>
                  <pic:spPr>
                    <a:xfrm>
                      <a:off x="0" y="0"/>
                      <a:ext cx="1024436" cy="6463"/>
                    </a:xfrm>
                    <a:prstGeom prst="rect">
                      <a:avLst/>
                    </a:prstGeom>
                  </pic:spPr>
                </pic:pic>
              </a:graphicData>
            </a:graphic>
          </wp:anchor>
        </w:drawing>
      </w:r>
      <w:r>
        <w:rPr>
          <w:rFonts w:ascii="Times New Roman" w:eastAsia="Times New Roman" w:hAnsi="Times New Roman" w:cs="Times New Roman"/>
          <w:sz w:val="24"/>
        </w:rPr>
        <w:t xml:space="preserve">Drilling attempting to complete hole 2701, into MG Chute Road. Hole 2703 (MG 9N 2 CT) is approximately </w:t>
      </w:r>
      <w:proofErr w:type="gramStart"/>
      <w:r>
        <w:rPr>
          <w:rFonts w:ascii="Times New Roman" w:eastAsia="Times New Roman" w:hAnsi="Times New Roman" w:cs="Times New Roman"/>
          <w:sz w:val="24"/>
        </w:rPr>
        <w:t>half way</w:t>
      </w:r>
      <w:proofErr w:type="gramEnd"/>
      <w:r>
        <w:rPr>
          <w:rFonts w:ascii="Times New Roman" w:eastAsia="Times New Roman" w:hAnsi="Times New Roman" w:cs="Times New Roman"/>
          <w:sz w:val="24"/>
        </w:rPr>
        <w:t>.</w:t>
      </w:r>
    </w:p>
    <w:p w14:paraId="119FAA57" w14:textId="77777777" w:rsidR="003E76CD" w:rsidRDefault="00970BC3">
      <w:pPr>
        <w:spacing w:after="286" w:line="242" w:lineRule="auto"/>
        <w:ind w:left="5" w:right="361" w:hanging="5"/>
        <w:jc w:val="both"/>
      </w:pPr>
      <w:r>
        <w:rPr>
          <w:rFonts w:ascii="Times New Roman" w:eastAsia="Times New Roman" w:hAnsi="Times New Roman" w:cs="Times New Roman"/>
          <w:sz w:val="24"/>
        </w:rPr>
        <w:t>The H40 Shaft had been sealed small areas ar</w:t>
      </w:r>
      <w:r>
        <w:rPr>
          <w:rFonts w:ascii="Times New Roman" w:eastAsia="Times New Roman" w:hAnsi="Times New Roman" w:cs="Times New Roman"/>
          <w:sz w:val="24"/>
        </w:rPr>
        <w:t xml:space="preserve">ound the ducting. During the night the Mine had located 38 </w:t>
      </w:r>
      <w:proofErr w:type="gramStart"/>
      <w:r>
        <w:rPr>
          <w:rFonts w:ascii="Times New Roman" w:eastAsia="Times New Roman" w:hAnsi="Times New Roman" w:cs="Times New Roman"/>
          <w:sz w:val="24"/>
        </w:rPr>
        <w:t>surface</w:t>
      </w:r>
      <w:proofErr w:type="gramEnd"/>
      <w:r>
        <w:rPr>
          <w:rFonts w:ascii="Times New Roman" w:eastAsia="Times New Roman" w:hAnsi="Times New Roman" w:cs="Times New Roman"/>
          <w:sz w:val="24"/>
        </w:rPr>
        <w:t xml:space="preserve"> to seam holes and identified 5/6 that were breathing in strongly. These have all been sealed.</w:t>
      </w:r>
    </w:p>
    <w:p w14:paraId="35569663" w14:textId="77777777" w:rsidR="003E76CD" w:rsidRDefault="00970BC3">
      <w:pPr>
        <w:spacing w:after="263" w:line="242" w:lineRule="auto"/>
        <w:ind w:left="5" w:right="219" w:hanging="5"/>
        <w:jc w:val="both"/>
      </w:pPr>
      <w:r>
        <w:rPr>
          <w:rFonts w:ascii="Times New Roman" w:eastAsia="Times New Roman" w:hAnsi="Times New Roman" w:cs="Times New Roman"/>
          <w:sz w:val="24"/>
        </w:rPr>
        <w:t>The Mine has reviewed the remote operation of the dozer in case it is needed for emergency seal</w:t>
      </w:r>
      <w:r>
        <w:rPr>
          <w:rFonts w:ascii="Times New Roman" w:eastAsia="Times New Roman" w:hAnsi="Times New Roman" w:cs="Times New Roman"/>
          <w:sz w:val="24"/>
        </w:rPr>
        <w:t>ing and preparations are underway to prepare sealing material should it be required.</w:t>
      </w:r>
    </w:p>
    <w:p w14:paraId="55D41214" w14:textId="77777777" w:rsidR="003E76CD" w:rsidRDefault="00970BC3">
      <w:pPr>
        <w:pStyle w:val="Heading2"/>
      </w:pPr>
      <w:r>
        <w:t>Current Status</w:t>
      </w:r>
    </w:p>
    <w:p w14:paraId="43C6795C" w14:textId="77777777" w:rsidR="003E76CD" w:rsidRDefault="00970BC3">
      <w:pPr>
        <w:spacing w:after="263" w:line="242" w:lineRule="auto"/>
        <w:ind w:left="5" w:right="219" w:hanging="5"/>
        <w:jc w:val="both"/>
      </w:pPr>
      <w:r>
        <w:rPr>
          <w:rFonts w:ascii="Times New Roman" w:eastAsia="Times New Roman" w:hAnsi="Times New Roman" w:cs="Times New Roman"/>
          <w:sz w:val="24"/>
        </w:rPr>
        <w:t>The gas results from shaft H9 were discussed. It was acknowledged that there was still activity occurring underground, and this was probably a gas fire. The</w:t>
      </w:r>
      <w:r>
        <w:rPr>
          <w:rFonts w:ascii="Times New Roman" w:eastAsia="Times New Roman" w:hAnsi="Times New Roman" w:cs="Times New Roman"/>
          <w:sz w:val="24"/>
        </w:rPr>
        <w:t xml:space="preserve">re was discussion regarding the </w:t>
      </w:r>
      <w:r>
        <w:rPr>
          <w:noProof/>
        </w:rPr>
        <w:drawing>
          <wp:inline distT="0" distB="0" distL="0" distR="0" wp14:anchorId="7E7C42E7" wp14:editId="001F9667">
            <wp:extent cx="3232" cy="9696"/>
            <wp:effectExtent l="0" t="0" r="0" b="0"/>
            <wp:docPr id="5829" name="Picture 5829"/>
            <wp:cNvGraphicFramePr/>
            <a:graphic xmlns:a="http://schemas.openxmlformats.org/drawingml/2006/main">
              <a:graphicData uri="http://schemas.openxmlformats.org/drawingml/2006/picture">
                <pic:pic xmlns:pic="http://schemas.openxmlformats.org/drawingml/2006/picture">
                  <pic:nvPicPr>
                    <pic:cNvPr id="5829" name="Picture 5829"/>
                    <pic:cNvPicPr/>
                  </pic:nvPicPr>
                  <pic:blipFill>
                    <a:blip r:embed="rId19"/>
                    <a:stretch>
                      <a:fillRect/>
                    </a:stretch>
                  </pic:blipFill>
                  <pic:spPr>
                    <a:xfrm>
                      <a:off x="0" y="0"/>
                      <a:ext cx="3232" cy="9696"/>
                    </a:xfrm>
                    <a:prstGeom prst="rect">
                      <a:avLst/>
                    </a:prstGeom>
                  </pic:spPr>
                </pic:pic>
              </a:graphicData>
            </a:graphic>
          </wp:inline>
        </w:drawing>
      </w:r>
      <w:r>
        <w:rPr>
          <w:rFonts w:ascii="Times New Roman" w:eastAsia="Times New Roman" w:hAnsi="Times New Roman" w:cs="Times New Roman"/>
          <w:sz w:val="24"/>
        </w:rPr>
        <w:t xml:space="preserve">results from various locations and it was generally agreed that more detailed analysis was </w:t>
      </w:r>
      <w:r>
        <w:rPr>
          <w:noProof/>
        </w:rPr>
        <w:drawing>
          <wp:inline distT="0" distB="0" distL="0" distR="0" wp14:anchorId="56D9A8FC" wp14:editId="7734B4E5">
            <wp:extent cx="3232" cy="9695"/>
            <wp:effectExtent l="0" t="0" r="0" b="0"/>
            <wp:docPr id="5830" name="Picture 5830"/>
            <wp:cNvGraphicFramePr/>
            <a:graphic xmlns:a="http://schemas.openxmlformats.org/drawingml/2006/main">
              <a:graphicData uri="http://schemas.openxmlformats.org/drawingml/2006/picture">
                <pic:pic xmlns:pic="http://schemas.openxmlformats.org/drawingml/2006/picture">
                  <pic:nvPicPr>
                    <pic:cNvPr id="5830" name="Picture 5830"/>
                    <pic:cNvPicPr/>
                  </pic:nvPicPr>
                  <pic:blipFill>
                    <a:blip r:embed="rId20"/>
                    <a:stretch>
                      <a:fillRect/>
                    </a:stretch>
                  </pic:blipFill>
                  <pic:spPr>
                    <a:xfrm>
                      <a:off x="0" y="0"/>
                      <a:ext cx="3232" cy="9695"/>
                    </a:xfrm>
                    <a:prstGeom prst="rect">
                      <a:avLst/>
                    </a:prstGeom>
                  </pic:spPr>
                </pic:pic>
              </a:graphicData>
            </a:graphic>
          </wp:inline>
        </w:drawing>
      </w:r>
      <w:r>
        <w:rPr>
          <w:rFonts w:ascii="Times New Roman" w:eastAsia="Times New Roman" w:hAnsi="Times New Roman" w:cs="Times New Roman"/>
          <w:sz w:val="24"/>
        </w:rPr>
        <w:t>required to make any conclusions.</w:t>
      </w:r>
    </w:p>
    <w:p w14:paraId="302A8E12" w14:textId="77777777" w:rsidR="003E76CD" w:rsidRDefault="00970BC3">
      <w:pPr>
        <w:spacing w:after="263" w:line="242" w:lineRule="auto"/>
        <w:ind w:left="5" w:right="219" w:hanging="5"/>
        <w:jc w:val="both"/>
      </w:pPr>
      <w:r>
        <w:rPr>
          <w:rFonts w:ascii="Times New Roman" w:eastAsia="Times New Roman" w:hAnsi="Times New Roman" w:cs="Times New Roman"/>
          <w:sz w:val="24"/>
        </w:rPr>
        <w:t>There was further discussion regarding the air quantity coming out of Shaft H9 and how this could</w:t>
      </w:r>
      <w:r>
        <w:rPr>
          <w:rFonts w:ascii="Times New Roman" w:eastAsia="Times New Roman" w:hAnsi="Times New Roman" w:cs="Times New Roman"/>
          <w:sz w:val="24"/>
        </w:rPr>
        <w:t xml:space="preserve"> be </w:t>
      </w:r>
      <w:proofErr w:type="gramStart"/>
      <w:r>
        <w:rPr>
          <w:rFonts w:ascii="Times New Roman" w:eastAsia="Times New Roman" w:hAnsi="Times New Roman" w:cs="Times New Roman"/>
          <w:sz w:val="24"/>
        </w:rPr>
        <w:t>measured, or</w:t>
      </w:r>
      <w:proofErr w:type="gramEnd"/>
      <w:r>
        <w:rPr>
          <w:rFonts w:ascii="Times New Roman" w:eastAsia="Times New Roman" w:hAnsi="Times New Roman" w:cs="Times New Roman"/>
          <w:sz w:val="24"/>
        </w:rPr>
        <w:t xml:space="preserve"> estimated. This would give valuable information to help understanding the status of the Mine, </w:t>
      </w:r>
      <w:proofErr w:type="gramStart"/>
      <w:r>
        <w:rPr>
          <w:rFonts w:ascii="Times New Roman" w:eastAsia="Times New Roman" w:hAnsi="Times New Roman" w:cs="Times New Roman"/>
          <w:sz w:val="24"/>
        </w:rPr>
        <w:t>There</w:t>
      </w:r>
      <w:proofErr w:type="gramEnd"/>
      <w:r>
        <w:rPr>
          <w:rFonts w:ascii="Times New Roman" w:eastAsia="Times New Roman" w:hAnsi="Times New Roman" w:cs="Times New Roman"/>
          <w:sz w:val="24"/>
        </w:rPr>
        <w:t xml:space="preserve"> was discussion around possible sources of additional Methane. It </w:t>
      </w:r>
      <w:r>
        <w:rPr>
          <w:noProof/>
        </w:rPr>
        <w:drawing>
          <wp:inline distT="0" distB="0" distL="0" distR="0" wp14:anchorId="3C0CAC41" wp14:editId="4D390537">
            <wp:extent cx="3232" cy="6463"/>
            <wp:effectExtent l="0" t="0" r="0" b="0"/>
            <wp:docPr id="5831" name="Picture 5831"/>
            <wp:cNvGraphicFramePr/>
            <a:graphic xmlns:a="http://schemas.openxmlformats.org/drawingml/2006/main">
              <a:graphicData uri="http://schemas.openxmlformats.org/drawingml/2006/picture">
                <pic:pic xmlns:pic="http://schemas.openxmlformats.org/drawingml/2006/picture">
                  <pic:nvPicPr>
                    <pic:cNvPr id="5831" name="Picture 5831"/>
                    <pic:cNvPicPr/>
                  </pic:nvPicPr>
                  <pic:blipFill>
                    <a:blip r:embed="rId21"/>
                    <a:stretch>
                      <a:fillRect/>
                    </a:stretch>
                  </pic:blipFill>
                  <pic:spPr>
                    <a:xfrm>
                      <a:off x="0" y="0"/>
                      <a:ext cx="3232" cy="6463"/>
                    </a:xfrm>
                    <a:prstGeom prst="rect">
                      <a:avLst/>
                    </a:prstGeom>
                  </pic:spPr>
                </pic:pic>
              </a:graphicData>
            </a:graphic>
          </wp:inline>
        </w:drawing>
      </w:r>
      <w:r>
        <w:rPr>
          <w:rFonts w:ascii="Times New Roman" w:eastAsia="Times New Roman" w:hAnsi="Times New Roman" w:cs="Times New Roman"/>
          <w:sz w:val="24"/>
        </w:rPr>
        <w:t xml:space="preserve">was suggested that the gas risers be </w:t>
      </w:r>
      <w:proofErr w:type="gramStart"/>
      <w:r>
        <w:rPr>
          <w:rFonts w:ascii="Times New Roman" w:eastAsia="Times New Roman" w:hAnsi="Times New Roman" w:cs="Times New Roman"/>
          <w:sz w:val="24"/>
        </w:rPr>
        <w:t>checked</w:t>
      </w:r>
      <w:proofErr w:type="gramEnd"/>
      <w:r>
        <w:rPr>
          <w:rFonts w:ascii="Times New Roman" w:eastAsia="Times New Roman" w:hAnsi="Times New Roman" w:cs="Times New Roman"/>
          <w:sz w:val="24"/>
        </w:rPr>
        <w:t xml:space="preserve"> and the flows measured. The </w:t>
      </w:r>
      <w:r>
        <w:rPr>
          <w:rFonts w:ascii="Times New Roman" w:eastAsia="Times New Roman" w:hAnsi="Times New Roman" w:cs="Times New Roman"/>
          <w:sz w:val="24"/>
        </w:rPr>
        <w:t xml:space="preserve">Mine explained that the gas risers had been turned off on the surface. I recommended that the Mine reconsider this </w:t>
      </w:r>
      <w:r>
        <w:rPr>
          <w:rFonts w:ascii="Times New Roman" w:eastAsia="Times New Roman" w:hAnsi="Times New Roman" w:cs="Times New Roman"/>
          <w:sz w:val="24"/>
        </w:rPr>
        <w:lastRenderedPageBreak/>
        <w:t xml:space="preserve">with a view to </w:t>
      </w:r>
      <w:proofErr w:type="gramStart"/>
      <w:r>
        <w:rPr>
          <w:rFonts w:ascii="Times New Roman" w:eastAsia="Times New Roman" w:hAnsi="Times New Roman" w:cs="Times New Roman"/>
          <w:sz w:val="24"/>
        </w:rPr>
        <w:t>opening up</w:t>
      </w:r>
      <w:proofErr w:type="gramEnd"/>
      <w:r>
        <w:rPr>
          <w:rFonts w:ascii="Times New Roman" w:eastAsia="Times New Roman" w:hAnsi="Times New Roman" w:cs="Times New Roman"/>
          <w:sz w:val="24"/>
        </w:rPr>
        <w:t xml:space="preserve"> the risers. The hazard being that, by closing the gas risers, the </w:t>
      </w:r>
      <w:r>
        <w:rPr>
          <w:noProof/>
        </w:rPr>
        <w:drawing>
          <wp:inline distT="0" distB="0" distL="0" distR="0" wp14:anchorId="1F89F363" wp14:editId="0A4ADFBB">
            <wp:extent cx="3232" cy="3232"/>
            <wp:effectExtent l="0" t="0" r="0" b="0"/>
            <wp:docPr id="5834" name="Picture 5834"/>
            <wp:cNvGraphicFramePr/>
            <a:graphic xmlns:a="http://schemas.openxmlformats.org/drawingml/2006/main">
              <a:graphicData uri="http://schemas.openxmlformats.org/drawingml/2006/picture">
                <pic:pic xmlns:pic="http://schemas.openxmlformats.org/drawingml/2006/picture">
                  <pic:nvPicPr>
                    <pic:cNvPr id="5834" name="Picture 5834"/>
                    <pic:cNvPicPr/>
                  </pic:nvPicPr>
                  <pic:blipFill>
                    <a:blip r:embed="rId22"/>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t xml:space="preserve">boreholes would pressurise from the underground </w:t>
      </w:r>
      <w:r>
        <w:rPr>
          <w:rFonts w:ascii="Times New Roman" w:eastAsia="Times New Roman" w:hAnsi="Times New Roman" w:cs="Times New Roman"/>
          <w:sz w:val="24"/>
        </w:rPr>
        <w:t xml:space="preserve">methane standpipes. This pressurised gas could then cause the underground water traps to blow out. This would result in the </w:t>
      </w:r>
      <w:proofErr w:type="gramStart"/>
      <w:r>
        <w:rPr>
          <w:rFonts w:ascii="Times New Roman" w:eastAsia="Times New Roman" w:hAnsi="Times New Roman" w:cs="Times New Roman"/>
          <w:sz w:val="24"/>
        </w:rPr>
        <w:t>in seam</w:t>
      </w:r>
      <w:proofErr w:type="gramEnd"/>
      <w:r>
        <w:rPr>
          <w:rFonts w:ascii="Times New Roman" w:eastAsia="Times New Roman" w:hAnsi="Times New Roman" w:cs="Times New Roman"/>
          <w:sz w:val="24"/>
        </w:rPr>
        <w:t xml:space="preserve"> gas </w:t>
      </w:r>
      <w:r>
        <w:rPr>
          <w:noProof/>
        </w:rPr>
        <w:drawing>
          <wp:inline distT="0" distB="0" distL="0" distR="0" wp14:anchorId="7575B656" wp14:editId="3FE1044B">
            <wp:extent cx="3231" cy="3232"/>
            <wp:effectExtent l="0" t="0" r="0" b="0"/>
            <wp:docPr id="5835" name="Picture 5835"/>
            <wp:cNvGraphicFramePr/>
            <a:graphic xmlns:a="http://schemas.openxmlformats.org/drawingml/2006/main">
              <a:graphicData uri="http://schemas.openxmlformats.org/drawingml/2006/picture">
                <pic:pic xmlns:pic="http://schemas.openxmlformats.org/drawingml/2006/picture">
                  <pic:nvPicPr>
                    <pic:cNvPr id="5835" name="Picture 5835"/>
                    <pic:cNvPicPr/>
                  </pic:nvPicPr>
                  <pic:blipFill>
                    <a:blip r:embed="rId23"/>
                    <a:stretch>
                      <a:fillRect/>
                    </a:stretch>
                  </pic:blipFill>
                  <pic:spPr>
                    <a:xfrm>
                      <a:off x="0" y="0"/>
                      <a:ext cx="3231" cy="3232"/>
                    </a:xfrm>
                    <a:prstGeom prst="rect">
                      <a:avLst/>
                    </a:prstGeom>
                  </pic:spPr>
                </pic:pic>
              </a:graphicData>
            </a:graphic>
          </wp:inline>
        </w:drawing>
      </w:r>
      <w:r>
        <w:rPr>
          <w:rFonts w:ascii="Times New Roman" w:eastAsia="Times New Roman" w:hAnsi="Times New Roman" w:cs="Times New Roman"/>
          <w:sz w:val="24"/>
        </w:rPr>
        <w:t>drainage holes free venting into the underground mine atmosphere. The Mine agreed to review this.</w:t>
      </w:r>
    </w:p>
    <w:p w14:paraId="6B992599" w14:textId="77777777" w:rsidR="003E76CD" w:rsidRDefault="00970BC3">
      <w:pPr>
        <w:spacing w:after="0" w:line="249" w:lineRule="auto"/>
        <w:ind w:left="138" w:right="87"/>
        <w:jc w:val="both"/>
      </w:pPr>
      <w:r>
        <w:rPr>
          <w:rFonts w:ascii="Times New Roman" w:eastAsia="Times New Roman" w:hAnsi="Times New Roman" w:cs="Times New Roman"/>
          <w:sz w:val="24"/>
        </w:rPr>
        <w:t xml:space="preserve">We discussed the ongoing manning requirements for the Mine. Mr Baker explained that 24 of the </w:t>
      </w:r>
      <w:proofErr w:type="gramStart"/>
      <w:r>
        <w:rPr>
          <w:rFonts w:ascii="Times New Roman" w:eastAsia="Times New Roman" w:hAnsi="Times New Roman" w:cs="Times New Roman"/>
          <w:sz w:val="24"/>
        </w:rPr>
        <w:t>workforce</w:t>
      </w:r>
      <w:proofErr w:type="gramEnd"/>
      <w:r>
        <w:rPr>
          <w:rFonts w:ascii="Times New Roman" w:eastAsia="Times New Roman" w:hAnsi="Times New Roman" w:cs="Times New Roman"/>
          <w:sz w:val="24"/>
        </w:rPr>
        <w:t xml:space="preserve"> would be deployed temporarily to another mine in NSW to assist with a</w:t>
      </w:r>
    </w:p>
    <w:p w14:paraId="6D444F59" w14:textId="77777777" w:rsidR="003E76CD" w:rsidRDefault="00970BC3">
      <w:pPr>
        <w:spacing w:after="270" w:line="249" w:lineRule="auto"/>
        <w:ind w:left="138" w:right="87"/>
        <w:jc w:val="both"/>
      </w:pPr>
      <w:r>
        <w:rPr>
          <w:rFonts w:ascii="Times New Roman" w:eastAsia="Times New Roman" w:hAnsi="Times New Roman" w:cs="Times New Roman"/>
          <w:sz w:val="24"/>
        </w:rPr>
        <w:t>Longwall relocation. He stated that the Mine was assessing the ongoing manning req</w:t>
      </w:r>
      <w:r>
        <w:rPr>
          <w:rFonts w:ascii="Times New Roman" w:eastAsia="Times New Roman" w:hAnsi="Times New Roman" w:cs="Times New Roman"/>
          <w:sz w:val="24"/>
        </w:rPr>
        <w:t xml:space="preserve">uirements to cover the current situation. The numbers required were quite a lot more than expected, plus </w:t>
      </w:r>
      <w:r>
        <w:rPr>
          <w:noProof/>
        </w:rPr>
        <w:drawing>
          <wp:inline distT="0" distB="0" distL="0" distR="0" wp14:anchorId="366E7F3F" wp14:editId="48147119">
            <wp:extent cx="6463" cy="3232"/>
            <wp:effectExtent l="0" t="0" r="0" b="0"/>
            <wp:docPr id="8936" name="Picture 8936"/>
            <wp:cNvGraphicFramePr/>
            <a:graphic xmlns:a="http://schemas.openxmlformats.org/drawingml/2006/main">
              <a:graphicData uri="http://schemas.openxmlformats.org/drawingml/2006/picture">
                <pic:pic xmlns:pic="http://schemas.openxmlformats.org/drawingml/2006/picture">
                  <pic:nvPicPr>
                    <pic:cNvPr id="8936" name="Picture 8936"/>
                    <pic:cNvPicPr/>
                  </pic:nvPicPr>
                  <pic:blipFill>
                    <a:blip r:embed="rId24"/>
                    <a:stretch>
                      <a:fillRect/>
                    </a:stretch>
                  </pic:blipFill>
                  <pic:spPr>
                    <a:xfrm>
                      <a:off x="0" y="0"/>
                      <a:ext cx="6463" cy="3232"/>
                    </a:xfrm>
                    <a:prstGeom prst="rect">
                      <a:avLst/>
                    </a:prstGeom>
                  </pic:spPr>
                </pic:pic>
              </a:graphicData>
            </a:graphic>
          </wp:inline>
        </w:drawing>
      </w:r>
      <w:r>
        <w:rPr>
          <w:rFonts w:ascii="Times New Roman" w:eastAsia="Times New Roman" w:hAnsi="Times New Roman" w:cs="Times New Roman"/>
          <w:sz w:val="24"/>
        </w:rPr>
        <w:t>ERZ Controllers and other staff.</w:t>
      </w:r>
      <w:r>
        <w:rPr>
          <w:noProof/>
        </w:rPr>
        <w:drawing>
          <wp:inline distT="0" distB="0" distL="0" distR="0" wp14:anchorId="5343A46C" wp14:editId="6507A2FE">
            <wp:extent cx="3232" cy="6464"/>
            <wp:effectExtent l="0" t="0" r="0" b="0"/>
            <wp:docPr id="8937" name="Picture 8937"/>
            <wp:cNvGraphicFramePr/>
            <a:graphic xmlns:a="http://schemas.openxmlformats.org/drawingml/2006/main">
              <a:graphicData uri="http://schemas.openxmlformats.org/drawingml/2006/picture">
                <pic:pic xmlns:pic="http://schemas.openxmlformats.org/drawingml/2006/picture">
                  <pic:nvPicPr>
                    <pic:cNvPr id="8937" name="Picture 8937"/>
                    <pic:cNvPicPr/>
                  </pic:nvPicPr>
                  <pic:blipFill>
                    <a:blip r:embed="rId25"/>
                    <a:stretch>
                      <a:fillRect/>
                    </a:stretch>
                  </pic:blipFill>
                  <pic:spPr>
                    <a:xfrm>
                      <a:off x="0" y="0"/>
                      <a:ext cx="3232" cy="6464"/>
                    </a:xfrm>
                    <a:prstGeom prst="rect">
                      <a:avLst/>
                    </a:prstGeom>
                  </pic:spPr>
                </pic:pic>
              </a:graphicData>
            </a:graphic>
          </wp:inline>
        </w:drawing>
      </w:r>
    </w:p>
    <w:p w14:paraId="70A4F168" w14:textId="77777777" w:rsidR="003E76CD" w:rsidRDefault="00970BC3">
      <w:pPr>
        <w:spacing w:after="10" w:line="249" w:lineRule="auto"/>
        <w:ind w:left="138" w:right="87"/>
        <w:jc w:val="both"/>
      </w:pPr>
      <w:r>
        <w:rPr>
          <w:rFonts w:ascii="Times New Roman" w:eastAsia="Times New Roman" w:hAnsi="Times New Roman" w:cs="Times New Roman"/>
          <w:sz w:val="24"/>
        </w:rPr>
        <w:t>Next 24 Hours</w:t>
      </w:r>
      <w:r>
        <w:rPr>
          <w:noProof/>
        </w:rPr>
        <w:drawing>
          <wp:inline distT="0" distB="0" distL="0" distR="0" wp14:anchorId="7104C95B" wp14:editId="5FAD9527">
            <wp:extent cx="6463" cy="3232"/>
            <wp:effectExtent l="0" t="0" r="0" b="0"/>
            <wp:docPr id="8938" name="Picture 8938"/>
            <wp:cNvGraphicFramePr/>
            <a:graphic xmlns:a="http://schemas.openxmlformats.org/drawingml/2006/main">
              <a:graphicData uri="http://schemas.openxmlformats.org/drawingml/2006/picture">
                <pic:pic xmlns:pic="http://schemas.openxmlformats.org/drawingml/2006/picture">
                  <pic:nvPicPr>
                    <pic:cNvPr id="8938" name="Picture 8938"/>
                    <pic:cNvPicPr/>
                  </pic:nvPicPr>
                  <pic:blipFill>
                    <a:blip r:embed="rId26"/>
                    <a:stretch>
                      <a:fillRect/>
                    </a:stretch>
                  </pic:blipFill>
                  <pic:spPr>
                    <a:xfrm>
                      <a:off x="0" y="0"/>
                      <a:ext cx="6463" cy="3232"/>
                    </a:xfrm>
                    <a:prstGeom prst="rect">
                      <a:avLst/>
                    </a:prstGeom>
                  </pic:spPr>
                </pic:pic>
              </a:graphicData>
            </a:graphic>
          </wp:inline>
        </w:drawing>
      </w:r>
    </w:p>
    <w:p w14:paraId="02CE082A" w14:textId="77777777" w:rsidR="003E76CD" w:rsidRDefault="00970BC3">
      <w:pPr>
        <w:spacing w:after="294" w:line="249" w:lineRule="auto"/>
        <w:ind w:left="138" w:right="87"/>
        <w:jc w:val="both"/>
      </w:pPr>
      <w:r>
        <w:rPr>
          <w:rFonts w:ascii="Times New Roman" w:eastAsia="Times New Roman" w:hAnsi="Times New Roman" w:cs="Times New Roman"/>
          <w:sz w:val="24"/>
        </w:rPr>
        <w:t xml:space="preserve">Work has commenced to set up Floxal units at 6 CT ION Corridor and 9N 1.5 CT B </w:t>
      </w:r>
      <w:proofErr w:type="spellStart"/>
      <w:r>
        <w:rPr>
          <w:rFonts w:ascii="Times New Roman" w:eastAsia="Times New Roman" w:hAnsi="Times New Roman" w:cs="Times New Roman"/>
          <w:sz w:val="24"/>
        </w:rPr>
        <w:t>Hdg</w:t>
      </w:r>
      <w:proofErr w:type="spellEnd"/>
      <w:r>
        <w:rPr>
          <w:rFonts w:ascii="Times New Roman" w:eastAsia="Times New Roman" w:hAnsi="Times New Roman" w:cs="Times New Roman"/>
          <w:sz w:val="24"/>
        </w:rPr>
        <w:t>. This work will co</w:t>
      </w:r>
      <w:r>
        <w:rPr>
          <w:rFonts w:ascii="Times New Roman" w:eastAsia="Times New Roman" w:hAnsi="Times New Roman" w:cs="Times New Roman"/>
          <w:sz w:val="24"/>
        </w:rPr>
        <w:t>ntinue. These will be run for 24 hours and the situation monitored.</w:t>
      </w:r>
    </w:p>
    <w:p w14:paraId="351BDD98" w14:textId="77777777" w:rsidR="003E76CD" w:rsidRDefault="00970BC3">
      <w:pPr>
        <w:spacing w:after="270" w:line="249" w:lineRule="auto"/>
        <w:ind w:left="138" w:right="87"/>
        <w:jc w:val="both"/>
      </w:pPr>
      <w:r>
        <w:rPr>
          <w:rFonts w:ascii="Times New Roman" w:eastAsia="Times New Roman" w:hAnsi="Times New Roman" w:cs="Times New Roman"/>
          <w:sz w:val="24"/>
        </w:rPr>
        <w:t>Lighting platforms to be set up near H9 Shaft.</w:t>
      </w:r>
    </w:p>
    <w:p w14:paraId="0910DBC1" w14:textId="77777777" w:rsidR="003E76CD" w:rsidRDefault="00970BC3">
      <w:pPr>
        <w:spacing w:after="292" w:line="249" w:lineRule="auto"/>
        <w:ind w:left="138" w:right="87"/>
        <w:jc w:val="both"/>
      </w:pPr>
      <w:r>
        <w:rPr>
          <w:rFonts w:ascii="Times New Roman" w:eastAsia="Times New Roman" w:hAnsi="Times New Roman" w:cs="Times New Roman"/>
          <w:sz w:val="24"/>
        </w:rPr>
        <w:t xml:space="preserve">The Mine is looking at locations to drop tube bundle monitoring in the mains so that they can gain an understanding of the atmosphere around </w:t>
      </w:r>
      <w:r>
        <w:rPr>
          <w:rFonts w:ascii="Times New Roman" w:eastAsia="Times New Roman" w:hAnsi="Times New Roman" w:cs="Times New Roman"/>
          <w:sz w:val="24"/>
        </w:rPr>
        <w:t>the Mine.</w:t>
      </w:r>
    </w:p>
    <w:p w14:paraId="66CB22D3" w14:textId="77777777" w:rsidR="003E76CD" w:rsidRDefault="00970BC3">
      <w:pPr>
        <w:spacing w:after="270" w:line="249" w:lineRule="auto"/>
        <w:ind w:left="138" w:right="87"/>
        <w:jc w:val="both"/>
      </w:pPr>
      <w:r>
        <w:rPr>
          <w:rFonts w:ascii="Times New Roman" w:eastAsia="Times New Roman" w:hAnsi="Times New Roman" w:cs="Times New Roman"/>
          <w:sz w:val="24"/>
        </w:rPr>
        <w:t xml:space="preserve">The Mine will relocate the Drill Rig from 9N A </w:t>
      </w:r>
      <w:proofErr w:type="spellStart"/>
      <w:r>
        <w:rPr>
          <w:rFonts w:ascii="Times New Roman" w:eastAsia="Times New Roman" w:hAnsi="Times New Roman" w:cs="Times New Roman"/>
          <w:sz w:val="24"/>
        </w:rPr>
        <w:t>Hdg</w:t>
      </w:r>
      <w:proofErr w:type="spellEnd"/>
      <w:r>
        <w:rPr>
          <w:rFonts w:ascii="Times New Roman" w:eastAsia="Times New Roman" w:hAnsi="Times New Roman" w:cs="Times New Roman"/>
          <w:sz w:val="24"/>
        </w:rPr>
        <w:t xml:space="preserve"> to the TG Chute Road to rem out the hole used to insert the </w:t>
      </w:r>
      <w:proofErr w:type="spellStart"/>
      <w:r>
        <w:rPr>
          <w:rFonts w:ascii="Times New Roman" w:eastAsia="Times New Roman" w:hAnsi="Times New Roman" w:cs="Times New Roman"/>
          <w:sz w:val="24"/>
        </w:rPr>
        <w:t>Rocksil</w:t>
      </w:r>
      <w:proofErr w:type="spellEnd"/>
      <w:r>
        <w:rPr>
          <w:rFonts w:ascii="Times New Roman" w:eastAsia="Times New Roman" w:hAnsi="Times New Roman" w:cs="Times New Roman"/>
          <w:sz w:val="24"/>
        </w:rPr>
        <w:t xml:space="preserve"> Plug to test whether the plug is still in place.</w:t>
      </w:r>
      <w:r>
        <w:rPr>
          <w:noProof/>
        </w:rPr>
        <w:drawing>
          <wp:inline distT="0" distB="0" distL="0" distR="0" wp14:anchorId="213FE4FE" wp14:editId="2B40A65D">
            <wp:extent cx="3232" cy="19391"/>
            <wp:effectExtent l="0" t="0" r="0" b="0"/>
            <wp:docPr id="16678" name="Picture 16678"/>
            <wp:cNvGraphicFramePr/>
            <a:graphic xmlns:a="http://schemas.openxmlformats.org/drawingml/2006/main">
              <a:graphicData uri="http://schemas.openxmlformats.org/drawingml/2006/picture">
                <pic:pic xmlns:pic="http://schemas.openxmlformats.org/drawingml/2006/picture">
                  <pic:nvPicPr>
                    <pic:cNvPr id="16678" name="Picture 16678"/>
                    <pic:cNvPicPr/>
                  </pic:nvPicPr>
                  <pic:blipFill>
                    <a:blip r:embed="rId27"/>
                    <a:stretch>
                      <a:fillRect/>
                    </a:stretch>
                  </pic:blipFill>
                  <pic:spPr>
                    <a:xfrm>
                      <a:off x="0" y="0"/>
                      <a:ext cx="3232" cy="19391"/>
                    </a:xfrm>
                    <a:prstGeom prst="rect">
                      <a:avLst/>
                    </a:prstGeom>
                  </pic:spPr>
                </pic:pic>
              </a:graphicData>
            </a:graphic>
          </wp:inline>
        </w:drawing>
      </w:r>
    </w:p>
    <w:p w14:paraId="1A03DCD6" w14:textId="77777777" w:rsidR="003E76CD" w:rsidRDefault="00970BC3">
      <w:pPr>
        <w:spacing w:after="270" w:line="257" w:lineRule="auto"/>
        <w:ind w:left="137" w:hanging="10"/>
      </w:pPr>
      <w:r>
        <w:rPr>
          <w:noProof/>
        </w:rPr>
        <w:drawing>
          <wp:anchor distT="0" distB="0" distL="114300" distR="114300" simplePos="0" relativeHeight="251662336" behindDoc="0" locked="0" layoutInCell="1" allowOverlap="0" wp14:anchorId="6A3AF933" wp14:editId="73771B4D">
            <wp:simplePos x="0" y="0"/>
            <wp:positionH relativeFrom="page">
              <wp:posOffset>3066847</wp:posOffset>
            </wp:positionH>
            <wp:positionV relativeFrom="page">
              <wp:posOffset>10264084</wp:posOffset>
            </wp:positionV>
            <wp:extent cx="16159" cy="22622"/>
            <wp:effectExtent l="0" t="0" r="0" b="0"/>
            <wp:wrapTopAndBottom/>
            <wp:docPr id="8953" name="Picture 8953"/>
            <wp:cNvGraphicFramePr/>
            <a:graphic xmlns:a="http://schemas.openxmlformats.org/drawingml/2006/main">
              <a:graphicData uri="http://schemas.openxmlformats.org/drawingml/2006/picture">
                <pic:pic xmlns:pic="http://schemas.openxmlformats.org/drawingml/2006/picture">
                  <pic:nvPicPr>
                    <pic:cNvPr id="8953" name="Picture 8953"/>
                    <pic:cNvPicPr/>
                  </pic:nvPicPr>
                  <pic:blipFill>
                    <a:blip r:embed="rId28"/>
                    <a:stretch>
                      <a:fillRect/>
                    </a:stretch>
                  </pic:blipFill>
                  <pic:spPr>
                    <a:xfrm>
                      <a:off x="0" y="0"/>
                      <a:ext cx="16159" cy="22622"/>
                    </a:xfrm>
                    <a:prstGeom prst="rect">
                      <a:avLst/>
                    </a:prstGeom>
                  </pic:spPr>
                </pic:pic>
              </a:graphicData>
            </a:graphic>
          </wp:anchor>
        </w:drawing>
      </w:r>
      <w:r>
        <w:rPr>
          <w:rFonts w:ascii="Times New Roman" w:eastAsia="Times New Roman" w:hAnsi="Times New Roman" w:cs="Times New Roman"/>
          <w:sz w:val="24"/>
        </w:rPr>
        <w:t>Following the meeting, I undertook the new induction for visiting the surfac</w:t>
      </w:r>
      <w:r>
        <w:rPr>
          <w:rFonts w:ascii="Times New Roman" w:eastAsia="Times New Roman" w:hAnsi="Times New Roman" w:cs="Times New Roman"/>
          <w:sz w:val="24"/>
        </w:rPr>
        <w:t xml:space="preserve">e operations at the Mine and conducted an inspection of the surface work areas. I was accompanied by Mr Anger </w:t>
      </w:r>
      <w:r>
        <w:rPr>
          <w:noProof/>
        </w:rPr>
        <w:drawing>
          <wp:inline distT="0" distB="0" distL="0" distR="0" wp14:anchorId="3B5F49E4" wp14:editId="51A27F7A">
            <wp:extent cx="3231" cy="3232"/>
            <wp:effectExtent l="0" t="0" r="0" b="0"/>
            <wp:docPr id="8941" name="Picture 8941"/>
            <wp:cNvGraphicFramePr/>
            <a:graphic xmlns:a="http://schemas.openxmlformats.org/drawingml/2006/main">
              <a:graphicData uri="http://schemas.openxmlformats.org/drawingml/2006/picture">
                <pic:pic xmlns:pic="http://schemas.openxmlformats.org/drawingml/2006/picture">
                  <pic:nvPicPr>
                    <pic:cNvPr id="8941" name="Picture 8941"/>
                    <pic:cNvPicPr/>
                  </pic:nvPicPr>
                  <pic:blipFill>
                    <a:blip r:embed="rId14"/>
                    <a:stretch>
                      <a:fillRect/>
                    </a:stretch>
                  </pic:blipFill>
                  <pic:spPr>
                    <a:xfrm>
                      <a:off x="0" y="0"/>
                      <a:ext cx="3231" cy="3232"/>
                    </a:xfrm>
                    <a:prstGeom prst="rect">
                      <a:avLst/>
                    </a:prstGeom>
                  </pic:spPr>
                </pic:pic>
              </a:graphicData>
            </a:graphic>
          </wp:inline>
        </w:drawing>
      </w:r>
      <w:r>
        <w:rPr>
          <w:rFonts w:ascii="Times New Roman" w:eastAsia="Times New Roman" w:hAnsi="Times New Roman" w:cs="Times New Roman"/>
          <w:sz w:val="24"/>
        </w:rPr>
        <w:t>and Mr Marek Romanski, UMM.</w:t>
      </w:r>
    </w:p>
    <w:p w14:paraId="213BAB9A" w14:textId="77777777" w:rsidR="003E76CD" w:rsidRDefault="00970BC3">
      <w:pPr>
        <w:spacing w:after="270" w:line="249" w:lineRule="auto"/>
        <w:ind w:left="138" w:right="87"/>
        <w:jc w:val="both"/>
      </w:pPr>
      <w:r>
        <w:rPr>
          <w:rFonts w:ascii="Times New Roman" w:eastAsia="Times New Roman" w:hAnsi="Times New Roman" w:cs="Times New Roman"/>
          <w:sz w:val="24"/>
        </w:rPr>
        <w:t>Access control to the Mine surface area was well controlled with 2 check points controlling site access. We were issu</w:t>
      </w:r>
      <w:r>
        <w:rPr>
          <w:rFonts w:ascii="Times New Roman" w:eastAsia="Times New Roman" w:hAnsi="Times New Roman" w:cs="Times New Roman"/>
          <w:sz w:val="24"/>
        </w:rPr>
        <w:t xml:space="preserve">ed SCSR to </w:t>
      </w:r>
      <w:proofErr w:type="gramStart"/>
      <w:r>
        <w:rPr>
          <w:rFonts w:ascii="Times New Roman" w:eastAsia="Times New Roman" w:hAnsi="Times New Roman" w:cs="Times New Roman"/>
          <w:sz w:val="24"/>
        </w:rPr>
        <w:t>remain on our person at all times</w:t>
      </w:r>
      <w:proofErr w:type="gramEnd"/>
      <w:r>
        <w:rPr>
          <w:rFonts w:ascii="Times New Roman" w:eastAsia="Times New Roman" w:hAnsi="Times New Roman" w:cs="Times New Roman"/>
          <w:sz w:val="24"/>
        </w:rPr>
        <w:t>.</w:t>
      </w:r>
    </w:p>
    <w:p w14:paraId="0932ECB8" w14:textId="77777777" w:rsidR="003E76CD" w:rsidRDefault="00970BC3">
      <w:pPr>
        <w:spacing w:after="270" w:line="249" w:lineRule="auto"/>
        <w:ind w:left="138" w:right="87"/>
        <w:jc w:val="both"/>
      </w:pPr>
      <w:r>
        <w:rPr>
          <w:rFonts w:ascii="Times New Roman" w:eastAsia="Times New Roman" w:hAnsi="Times New Roman" w:cs="Times New Roman"/>
          <w:sz w:val="24"/>
        </w:rPr>
        <w:t xml:space="preserve">We visited the GAG operation site. This was well set up and the operators fully understand their role and the hazards and controls with the work they were undertaking. Road conditions </w:t>
      </w:r>
      <w:r>
        <w:rPr>
          <w:noProof/>
        </w:rPr>
        <w:drawing>
          <wp:inline distT="0" distB="0" distL="0" distR="0" wp14:anchorId="62014861" wp14:editId="6642A201">
            <wp:extent cx="6465" cy="6464"/>
            <wp:effectExtent l="0" t="0" r="0" b="0"/>
            <wp:docPr id="8942" name="Picture 8942"/>
            <wp:cNvGraphicFramePr/>
            <a:graphic xmlns:a="http://schemas.openxmlformats.org/drawingml/2006/main">
              <a:graphicData uri="http://schemas.openxmlformats.org/drawingml/2006/picture">
                <pic:pic xmlns:pic="http://schemas.openxmlformats.org/drawingml/2006/picture">
                  <pic:nvPicPr>
                    <pic:cNvPr id="8942" name="Picture 8942"/>
                    <pic:cNvPicPr/>
                  </pic:nvPicPr>
                  <pic:blipFill>
                    <a:blip r:embed="rId12"/>
                    <a:stretch>
                      <a:fillRect/>
                    </a:stretch>
                  </pic:blipFill>
                  <pic:spPr>
                    <a:xfrm>
                      <a:off x="0" y="0"/>
                      <a:ext cx="6465" cy="6464"/>
                    </a:xfrm>
                    <a:prstGeom prst="rect">
                      <a:avLst/>
                    </a:prstGeom>
                  </pic:spPr>
                </pic:pic>
              </a:graphicData>
            </a:graphic>
          </wp:inline>
        </w:drawing>
      </w:r>
      <w:r>
        <w:rPr>
          <w:noProof/>
        </w:rPr>
        <w:drawing>
          <wp:inline distT="0" distB="0" distL="0" distR="0" wp14:anchorId="254DE85E" wp14:editId="38D8161F">
            <wp:extent cx="3232" cy="6464"/>
            <wp:effectExtent l="0" t="0" r="0" b="0"/>
            <wp:docPr id="8943" name="Picture 8943"/>
            <wp:cNvGraphicFramePr/>
            <a:graphic xmlns:a="http://schemas.openxmlformats.org/drawingml/2006/main">
              <a:graphicData uri="http://schemas.openxmlformats.org/drawingml/2006/picture">
                <pic:pic xmlns:pic="http://schemas.openxmlformats.org/drawingml/2006/picture">
                  <pic:nvPicPr>
                    <pic:cNvPr id="8943" name="Picture 8943"/>
                    <pic:cNvPicPr/>
                  </pic:nvPicPr>
                  <pic:blipFill>
                    <a:blip r:embed="rId10"/>
                    <a:stretch>
                      <a:fillRect/>
                    </a:stretch>
                  </pic:blipFill>
                  <pic:spPr>
                    <a:xfrm>
                      <a:off x="0" y="0"/>
                      <a:ext cx="3232" cy="6464"/>
                    </a:xfrm>
                    <a:prstGeom prst="rect">
                      <a:avLst/>
                    </a:prstGeom>
                  </pic:spPr>
                </pic:pic>
              </a:graphicData>
            </a:graphic>
          </wp:inline>
        </w:drawing>
      </w:r>
      <w:r>
        <w:rPr>
          <w:rFonts w:ascii="Times New Roman" w:eastAsia="Times New Roman" w:hAnsi="Times New Roman" w:cs="Times New Roman"/>
          <w:sz w:val="24"/>
        </w:rPr>
        <w:t>up to this site were goo</w:t>
      </w:r>
      <w:r>
        <w:rPr>
          <w:rFonts w:ascii="Times New Roman" w:eastAsia="Times New Roman" w:hAnsi="Times New Roman" w:cs="Times New Roman"/>
          <w:sz w:val="24"/>
        </w:rPr>
        <w:t xml:space="preserve">d and well maintained. An ERL Controller was present at the GAG site, </w:t>
      </w:r>
      <w:r>
        <w:rPr>
          <w:noProof/>
        </w:rPr>
        <w:drawing>
          <wp:inline distT="0" distB="0" distL="0" distR="0" wp14:anchorId="54D57109" wp14:editId="1B5E54F1">
            <wp:extent cx="6463" cy="6463"/>
            <wp:effectExtent l="0" t="0" r="0" b="0"/>
            <wp:docPr id="8944" name="Picture 8944"/>
            <wp:cNvGraphicFramePr/>
            <a:graphic xmlns:a="http://schemas.openxmlformats.org/drawingml/2006/main">
              <a:graphicData uri="http://schemas.openxmlformats.org/drawingml/2006/picture">
                <pic:pic xmlns:pic="http://schemas.openxmlformats.org/drawingml/2006/picture">
                  <pic:nvPicPr>
                    <pic:cNvPr id="8944" name="Picture 8944"/>
                    <pic:cNvPicPr/>
                  </pic:nvPicPr>
                  <pic:blipFill>
                    <a:blip r:embed="rId13"/>
                    <a:stretch>
                      <a:fillRect/>
                    </a:stretch>
                  </pic:blipFill>
                  <pic:spPr>
                    <a:xfrm>
                      <a:off x="0" y="0"/>
                      <a:ext cx="6463" cy="6463"/>
                    </a:xfrm>
                    <a:prstGeom prst="rect">
                      <a:avLst/>
                    </a:prstGeom>
                  </pic:spPr>
                </pic:pic>
              </a:graphicData>
            </a:graphic>
          </wp:inline>
        </w:drawing>
      </w:r>
      <w:r>
        <w:rPr>
          <w:rFonts w:ascii="Times New Roman" w:eastAsia="Times New Roman" w:hAnsi="Times New Roman" w:cs="Times New Roman"/>
          <w:sz w:val="24"/>
        </w:rPr>
        <w:t xml:space="preserve">and </w:t>
      </w:r>
      <w:proofErr w:type="gramStart"/>
      <w:r>
        <w:rPr>
          <w:rFonts w:ascii="Times New Roman" w:eastAsia="Times New Roman" w:hAnsi="Times New Roman" w:cs="Times New Roman"/>
          <w:sz w:val="24"/>
        </w:rPr>
        <w:t>is present at all times</w:t>
      </w:r>
      <w:proofErr w:type="gramEnd"/>
      <w:r>
        <w:rPr>
          <w:rFonts w:ascii="Times New Roman" w:eastAsia="Times New Roman" w:hAnsi="Times New Roman" w:cs="Times New Roman"/>
          <w:sz w:val="24"/>
        </w:rPr>
        <w:t>.</w:t>
      </w:r>
    </w:p>
    <w:p w14:paraId="01B0040C" w14:textId="77777777" w:rsidR="003E76CD" w:rsidRDefault="00970BC3">
      <w:pPr>
        <w:spacing w:after="270" w:line="249" w:lineRule="auto"/>
        <w:ind w:left="138" w:right="87"/>
        <w:jc w:val="both"/>
      </w:pPr>
      <w:r>
        <w:rPr>
          <w:rFonts w:ascii="Times New Roman" w:eastAsia="Times New Roman" w:hAnsi="Times New Roman" w:cs="Times New Roman"/>
          <w:sz w:val="24"/>
        </w:rPr>
        <w:t xml:space="preserve">We inspected the Portals, as close as the exclusion Zones would allow and the H9 and H40 </w:t>
      </w:r>
      <w:r>
        <w:rPr>
          <w:noProof/>
        </w:rPr>
        <w:drawing>
          <wp:inline distT="0" distB="0" distL="0" distR="0" wp14:anchorId="0CED5FE5" wp14:editId="09848C77">
            <wp:extent cx="12927" cy="106649"/>
            <wp:effectExtent l="0" t="0" r="0" b="0"/>
            <wp:docPr id="16680" name="Picture 16680"/>
            <wp:cNvGraphicFramePr/>
            <a:graphic xmlns:a="http://schemas.openxmlformats.org/drawingml/2006/main">
              <a:graphicData uri="http://schemas.openxmlformats.org/drawingml/2006/picture">
                <pic:pic xmlns:pic="http://schemas.openxmlformats.org/drawingml/2006/picture">
                  <pic:nvPicPr>
                    <pic:cNvPr id="16680" name="Picture 16680"/>
                    <pic:cNvPicPr/>
                  </pic:nvPicPr>
                  <pic:blipFill>
                    <a:blip r:embed="rId29"/>
                    <a:stretch>
                      <a:fillRect/>
                    </a:stretch>
                  </pic:blipFill>
                  <pic:spPr>
                    <a:xfrm>
                      <a:off x="0" y="0"/>
                      <a:ext cx="12927" cy="106649"/>
                    </a:xfrm>
                    <a:prstGeom prst="rect">
                      <a:avLst/>
                    </a:prstGeom>
                  </pic:spPr>
                </pic:pic>
              </a:graphicData>
            </a:graphic>
          </wp:inline>
        </w:drawing>
      </w:r>
      <w:r>
        <w:rPr>
          <w:rFonts w:ascii="Times New Roman" w:eastAsia="Times New Roman" w:hAnsi="Times New Roman" w:cs="Times New Roman"/>
          <w:sz w:val="24"/>
        </w:rPr>
        <w:t>Shafts, again, as far as the exclusion zones would allow. I commen</w:t>
      </w:r>
      <w:r>
        <w:rPr>
          <w:rFonts w:ascii="Times New Roman" w:eastAsia="Times New Roman" w:hAnsi="Times New Roman" w:cs="Times New Roman"/>
          <w:sz w:val="24"/>
        </w:rPr>
        <w:t xml:space="preserve">ted on the standards of barricading these exclusion zones, which was poor. Mr Anger agreed to have these barricades </w:t>
      </w:r>
      <w:r>
        <w:rPr>
          <w:noProof/>
        </w:rPr>
        <w:drawing>
          <wp:inline distT="0" distB="0" distL="0" distR="0" wp14:anchorId="3D0D7484" wp14:editId="483BCA23">
            <wp:extent cx="12927" cy="77562"/>
            <wp:effectExtent l="0" t="0" r="0" b="0"/>
            <wp:docPr id="16682" name="Picture 16682"/>
            <wp:cNvGraphicFramePr/>
            <a:graphic xmlns:a="http://schemas.openxmlformats.org/drawingml/2006/main">
              <a:graphicData uri="http://schemas.openxmlformats.org/drawingml/2006/picture">
                <pic:pic xmlns:pic="http://schemas.openxmlformats.org/drawingml/2006/picture">
                  <pic:nvPicPr>
                    <pic:cNvPr id="16682" name="Picture 16682"/>
                    <pic:cNvPicPr/>
                  </pic:nvPicPr>
                  <pic:blipFill>
                    <a:blip r:embed="rId30"/>
                    <a:stretch>
                      <a:fillRect/>
                    </a:stretch>
                  </pic:blipFill>
                  <pic:spPr>
                    <a:xfrm>
                      <a:off x="0" y="0"/>
                      <a:ext cx="12927" cy="77562"/>
                    </a:xfrm>
                    <a:prstGeom prst="rect">
                      <a:avLst/>
                    </a:prstGeom>
                  </pic:spPr>
                </pic:pic>
              </a:graphicData>
            </a:graphic>
          </wp:inline>
        </w:drawing>
      </w:r>
      <w:r>
        <w:rPr>
          <w:rFonts w:ascii="Times New Roman" w:eastAsia="Times New Roman" w:hAnsi="Times New Roman" w:cs="Times New Roman"/>
          <w:sz w:val="24"/>
        </w:rPr>
        <w:t>addressed. At H9 Shaft, there was no clear evidence of smoke emanating from the shaft and no evidence of a large amount of air from the und</w:t>
      </w:r>
      <w:r>
        <w:rPr>
          <w:rFonts w:ascii="Times New Roman" w:eastAsia="Times New Roman" w:hAnsi="Times New Roman" w:cs="Times New Roman"/>
          <w:sz w:val="24"/>
        </w:rPr>
        <w:t xml:space="preserve">erground venting from the Mine. We discussed </w:t>
      </w:r>
      <w:r>
        <w:rPr>
          <w:noProof/>
        </w:rPr>
        <w:drawing>
          <wp:inline distT="0" distB="0" distL="0" distR="0" wp14:anchorId="38C686EB" wp14:editId="3332B5EC">
            <wp:extent cx="6463" cy="3232"/>
            <wp:effectExtent l="0" t="0" r="0" b="0"/>
            <wp:docPr id="8950" name="Picture 8950"/>
            <wp:cNvGraphicFramePr/>
            <a:graphic xmlns:a="http://schemas.openxmlformats.org/drawingml/2006/main">
              <a:graphicData uri="http://schemas.openxmlformats.org/drawingml/2006/picture">
                <pic:pic xmlns:pic="http://schemas.openxmlformats.org/drawingml/2006/picture">
                  <pic:nvPicPr>
                    <pic:cNvPr id="8950" name="Picture 8950"/>
                    <pic:cNvPicPr/>
                  </pic:nvPicPr>
                  <pic:blipFill>
                    <a:blip r:embed="rId21"/>
                    <a:stretch>
                      <a:fillRect/>
                    </a:stretch>
                  </pic:blipFill>
                  <pic:spPr>
                    <a:xfrm>
                      <a:off x="0" y="0"/>
                      <a:ext cx="6463" cy="3232"/>
                    </a:xfrm>
                    <a:prstGeom prst="rect">
                      <a:avLst/>
                    </a:prstGeom>
                  </pic:spPr>
                </pic:pic>
              </a:graphicData>
            </a:graphic>
          </wp:inline>
        </w:drawing>
      </w:r>
      <w:r>
        <w:rPr>
          <w:rFonts w:ascii="Times New Roman" w:eastAsia="Times New Roman" w:hAnsi="Times New Roman" w:cs="Times New Roman"/>
          <w:sz w:val="24"/>
        </w:rPr>
        <w:t xml:space="preserve">the ways that a measurement of airflow up this shaft could be achieved without exposing </w:t>
      </w:r>
      <w:r>
        <w:rPr>
          <w:noProof/>
        </w:rPr>
        <w:drawing>
          <wp:inline distT="0" distB="0" distL="0" distR="0" wp14:anchorId="3B79DC53" wp14:editId="4D0641D4">
            <wp:extent cx="3231" cy="3232"/>
            <wp:effectExtent l="0" t="0" r="0" b="0"/>
            <wp:docPr id="8951" name="Picture 8951"/>
            <wp:cNvGraphicFramePr/>
            <a:graphic xmlns:a="http://schemas.openxmlformats.org/drawingml/2006/main">
              <a:graphicData uri="http://schemas.openxmlformats.org/drawingml/2006/picture">
                <pic:pic xmlns:pic="http://schemas.openxmlformats.org/drawingml/2006/picture">
                  <pic:nvPicPr>
                    <pic:cNvPr id="8951" name="Picture 8951"/>
                    <pic:cNvPicPr/>
                  </pic:nvPicPr>
                  <pic:blipFill>
                    <a:blip r:embed="rId31"/>
                    <a:stretch>
                      <a:fillRect/>
                    </a:stretch>
                  </pic:blipFill>
                  <pic:spPr>
                    <a:xfrm>
                      <a:off x="0" y="0"/>
                      <a:ext cx="3231" cy="3232"/>
                    </a:xfrm>
                    <a:prstGeom prst="rect">
                      <a:avLst/>
                    </a:prstGeom>
                  </pic:spPr>
                </pic:pic>
              </a:graphicData>
            </a:graphic>
          </wp:inline>
        </w:drawing>
      </w:r>
      <w:r>
        <w:rPr>
          <w:rFonts w:ascii="Times New Roman" w:eastAsia="Times New Roman" w:hAnsi="Times New Roman" w:cs="Times New Roman"/>
          <w:sz w:val="24"/>
        </w:rPr>
        <w:t>anyone to an unacceptable level of risk.</w:t>
      </w:r>
    </w:p>
    <w:p w14:paraId="5897F27C" w14:textId="77777777" w:rsidR="003E76CD" w:rsidRDefault="00970BC3">
      <w:pPr>
        <w:spacing w:after="23" w:line="249" w:lineRule="auto"/>
        <w:ind w:left="138" w:right="87"/>
        <w:jc w:val="both"/>
      </w:pPr>
      <w:r>
        <w:rPr>
          <w:rFonts w:ascii="Times New Roman" w:eastAsia="Times New Roman" w:hAnsi="Times New Roman" w:cs="Times New Roman"/>
          <w:sz w:val="24"/>
        </w:rPr>
        <w:t xml:space="preserve">On return to the Accommodation </w:t>
      </w:r>
      <w:proofErr w:type="gramStart"/>
      <w:r>
        <w:rPr>
          <w:rFonts w:ascii="Times New Roman" w:eastAsia="Times New Roman" w:hAnsi="Times New Roman" w:cs="Times New Roman"/>
          <w:sz w:val="24"/>
        </w:rPr>
        <w:t>village</w:t>
      </w:r>
      <w:proofErr w:type="gramEnd"/>
      <w:r>
        <w:rPr>
          <w:rFonts w:ascii="Times New Roman" w:eastAsia="Times New Roman" w:hAnsi="Times New Roman" w:cs="Times New Roman"/>
          <w:sz w:val="24"/>
        </w:rPr>
        <w:t xml:space="preserve"> I informed Mr Romanski that I would </w:t>
      </w:r>
      <w:proofErr w:type="spellStart"/>
      <w:r>
        <w:rPr>
          <w:rFonts w:ascii="Times New Roman" w:eastAsia="Times New Roman" w:hAnsi="Times New Roman" w:cs="Times New Roman"/>
          <w:sz w:val="24"/>
        </w:rPr>
        <w:t>retun</w:t>
      </w:r>
      <w:proofErr w:type="spellEnd"/>
      <w:r>
        <w:rPr>
          <w:rFonts w:ascii="Times New Roman" w:eastAsia="Times New Roman" w:hAnsi="Times New Roman" w:cs="Times New Roman"/>
          <w:sz w:val="24"/>
        </w:rPr>
        <w:t xml:space="preserve"> to the Mine at 08:00 AM on Sat 6 October.</w:t>
      </w:r>
    </w:p>
    <w:p w14:paraId="583E6CBE" w14:textId="77777777" w:rsidR="003E76CD" w:rsidRDefault="00970BC3">
      <w:pPr>
        <w:spacing w:after="0"/>
        <w:ind w:left="127"/>
      </w:pPr>
      <w:r>
        <w:rPr>
          <w:noProof/>
        </w:rPr>
        <w:drawing>
          <wp:inline distT="0" distB="0" distL="0" distR="0" wp14:anchorId="04184E84" wp14:editId="3388D208">
            <wp:extent cx="1289433" cy="442751"/>
            <wp:effectExtent l="0" t="0" r="0" b="0"/>
            <wp:docPr id="16684" name="Picture 16684"/>
            <wp:cNvGraphicFramePr/>
            <a:graphic xmlns:a="http://schemas.openxmlformats.org/drawingml/2006/main">
              <a:graphicData uri="http://schemas.openxmlformats.org/drawingml/2006/picture">
                <pic:pic xmlns:pic="http://schemas.openxmlformats.org/drawingml/2006/picture">
                  <pic:nvPicPr>
                    <pic:cNvPr id="16684" name="Picture 16684"/>
                    <pic:cNvPicPr/>
                  </pic:nvPicPr>
                  <pic:blipFill>
                    <a:blip r:embed="rId32"/>
                    <a:stretch>
                      <a:fillRect/>
                    </a:stretch>
                  </pic:blipFill>
                  <pic:spPr>
                    <a:xfrm>
                      <a:off x="0" y="0"/>
                      <a:ext cx="1289433" cy="442751"/>
                    </a:xfrm>
                    <a:prstGeom prst="rect">
                      <a:avLst/>
                    </a:prstGeom>
                  </pic:spPr>
                </pic:pic>
              </a:graphicData>
            </a:graphic>
          </wp:inline>
        </w:drawing>
      </w:r>
    </w:p>
    <w:p w14:paraId="6DDEA2DE" w14:textId="77777777" w:rsidR="003E76CD" w:rsidRDefault="003E76CD">
      <w:pPr>
        <w:sectPr w:rsidR="003E76CD">
          <w:type w:val="continuous"/>
          <w:pgSz w:w="11909" w:h="16841"/>
          <w:pgMar w:top="1687" w:right="1237" w:bottom="1292" w:left="1369" w:header="720" w:footer="720" w:gutter="0"/>
          <w:cols w:space="720"/>
        </w:sectPr>
      </w:pPr>
    </w:p>
    <w:p w14:paraId="111B036E" w14:textId="77777777" w:rsidR="003E76CD" w:rsidRDefault="00970BC3">
      <w:pPr>
        <w:tabs>
          <w:tab w:val="center" w:pos="3763"/>
        </w:tabs>
        <w:spacing w:after="47" w:line="216" w:lineRule="auto"/>
      </w:pPr>
      <w:r>
        <w:rPr>
          <w:sz w:val="26"/>
        </w:rPr>
        <w:lastRenderedPageBreak/>
        <w:t>Les Marlborough</w:t>
      </w:r>
      <w:r>
        <w:rPr>
          <w:sz w:val="26"/>
        </w:rPr>
        <w:tab/>
        <w:t>Geoff Nugent</w:t>
      </w:r>
    </w:p>
    <w:p w14:paraId="545F5246" w14:textId="77777777" w:rsidR="003E76CD" w:rsidRDefault="00970BC3">
      <w:pPr>
        <w:tabs>
          <w:tab w:val="right" w:pos="4809"/>
        </w:tabs>
        <w:spacing w:after="3"/>
      </w:pPr>
      <w:r>
        <w:rPr>
          <w:sz w:val="24"/>
        </w:rPr>
        <w:t>Inspector of Mines</w:t>
      </w:r>
      <w:r>
        <w:rPr>
          <w:sz w:val="24"/>
        </w:rPr>
        <w:tab/>
        <w:t>Inspector of Mines</w:t>
      </w:r>
    </w:p>
    <w:sectPr w:rsidR="003E76CD">
      <w:type w:val="continuous"/>
      <w:pgSz w:w="11909" w:h="16841"/>
      <w:pgMar w:top="1687" w:right="5542" w:bottom="2655" w:left="15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A01C0" w14:textId="77777777" w:rsidR="00970BC3" w:rsidRDefault="00970BC3">
      <w:pPr>
        <w:spacing w:after="0" w:line="240" w:lineRule="auto"/>
      </w:pPr>
      <w:r>
        <w:separator/>
      </w:r>
    </w:p>
  </w:endnote>
  <w:endnote w:type="continuationSeparator" w:id="0">
    <w:p w14:paraId="6AEA76B5" w14:textId="77777777" w:rsidR="00970BC3" w:rsidRDefault="0097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4B44" w14:textId="77777777" w:rsidR="003E76CD" w:rsidRDefault="00970BC3">
    <w:pPr>
      <w:tabs>
        <w:tab w:val="center" w:pos="3680"/>
        <w:tab w:val="right" w:pos="8178"/>
      </w:tabs>
      <w:spacing w:after="0"/>
      <w:ind w:left="-819" w:right="-575"/>
    </w:pPr>
    <w:r>
      <w:rPr>
        <w:sz w:val="18"/>
      </w:rPr>
      <w:t>07/10/2018</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20"/>
      </w:rPr>
      <w:t>3</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456AD" w14:textId="77777777" w:rsidR="003E76CD" w:rsidRDefault="00970BC3">
    <w:pPr>
      <w:tabs>
        <w:tab w:val="center" w:pos="3680"/>
        <w:tab w:val="right" w:pos="8178"/>
      </w:tabs>
      <w:spacing w:after="0"/>
      <w:ind w:left="-819" w:right="-575"/>
    </w:pPr>
    <w:r>
      <w:rPr>
        <w:sz w:val="18"/>
      </w:rPr>
      <w:t>07/10/2018</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20"/>
      </w:rPr>
      <w:t>3</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E6145" w14:textId="77777777" w:rsidR="003E76CD" w:rsidRDefault="00970BC3">
    <w:pPr>
      <w:tabs>
        <w:tab w:val="center" w:pos="3680"/>
        <w:tab w:val="right" w:pos="8178"/>
      </w:tabs>
      <w:spacing w:after="0"/>
      <w:ind w:left="-819" w:right="-575"/>
    </w:pPr>
    <w:r>
      <w:rPr>
        <w:sz w:val="18"/>
      </w:rPr>
      <w:t>07/10/2018</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20"/>
      </w:rPr>
      <w:t>3</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45F2B" w14:textId="77777777" w:rsidR="00970BC3" w:rsidRDefault="00970BC3">
      <w:pPr>
        <w:spacing w:after="0" w:line="240" w:lineRule="auto"/>
      </w:pPr>
      <w:r>
        <w:separator/>
      </w:r>
    </w:p>
  </w:footnote>
  <w:footnote w:type="continuationSeparator" w:id="0">
    <w:p w14:paraId="34E10F18" w14:textId="77777777" w:rsidR="00970BC3" w:rsidRDefault="00970B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6CD"/>
    <w:rsid w:val="00260E46"/>
    <w:rsid w:val="003E76CD"/>
    <w:rsid w:val="00970B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DC86"/>
  <w15:docId w15:val="{FCFCB4E2-7BCA-4E88-B81A-29BE6727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34"/>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0"/>
      <w:ind w:left="15"/>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webSettings" Target="webSettings.xml"/><Relationship Id="rId21" Type="http://schemas.openxmlformats.org/officeDocument/2006/relationships/image" Target="media/image13.jpg"/><Relationship Id="rId34"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1.jp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image" Target="media/image24.jpg"/><Relationship Id="rId5" Type="http://schemas.openxmlformats.org/officeDocument/2006/relationships/endnotes" Target="endnote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image" Target="media/image23.jpg"/><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g"/><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2021-02-07T09:06:00Z</dcterms:created>
  <dcterms:modified xsi:type="dcterms:W3CDTF">2021-02-07T09:06:00Z</dcterms:modified>
</cp:coreProperties>
</file>