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8F72" w14:textId="77777777" w:rsidR="008067A1" w:rsidRDefault="00AC7EDC">
      <w:pPr>
        <w:spacing w:after="0" w:line="259" w:lineRule="auto"/>
        <w:ind w:left="2601" w:right="0" w:firstLine="0"/>
        <w:jc w:val="center"/>
      </w:pPr>
      <w:r>
        <w:rPr>
          <w:sz w:val="18"/>
        </w:rPr>
        <w:t>Mackay Office</w:t>
      </w:r>
    </w:p>
    <w:p w14:paraId="1715DCF0" w14:textId="77777777" w:rsidR="008067A1" w:rsidRDefault="00AC7EDC">
      <w:pPr>
        <w:spacing w:after="2" w:line="259" w:lineRule="auto"/>
        <w:ind w:left="0" w:right="361" w:firstLine="0"/>
        <w:jc w:val="right"/>
      </w:pPr>
      <w:r>
        <w:rPr>
          <w:sz w:val="18"/>
        </w:rPr>
        <w:t>P.O. Box 1801, Mackay QLD 4740</w:t>
      </w:r>
    </w:p>
    <w:p w14:paraId="3CC99278" w14:textId="77777777" w:rsidR="008067A1" w:rsidRDefault="00AC7EDC">
      <w:pPr>
        <w:tabs>
          <w:tab w:val="right" w:pos="7619"/>
        </w:tabs>
        <w:spacing w:after="0" w:line="259" w:lineRule="auto"/>
        <w:ind w:left="-20" w:right="0" w:firstLine="0"/>
      </w:pPr>
      <w:r>
        <w:rPr>
          <w:noProof/>
        </w:rPr>
        <w:drawing>
          <wp:inline distT="0" distB="0" distL="0" distR="0" wp14:anchorId="49D6870B" wp14:editId="46079314">
            <wp:extent cx="6463" cy="9695"/>
            <wp:effectExtent l="0" t="0" r="0" b="0"/>
            <wp:docPr id="2813" name="Picture 2813"/>
            <wp:cNvGraphicFramePr/>
            <a:graphic xmlns:a="http://schemas.openxmlformats.org/drawingml/2006/main">
              <a:graphicData uri="http://schemas.openxmlformats.org/drawingml/2006/picture">
                <pic:pic xmlns:pic="http://schemas.openxmlformats.org/drawingml/2006/picture">
                  <pic:nvPicPr>
                    <pic:cNvPr id="2813" name="Picture 2813"/>
                    <pic:cNvPicPr/>
                  </pic:nvPicPr>
                  <pic:blipFill>
                    <a:blip r:embed="rId6"/>
                    <a:stretch>
                      <a:fillRect/>
                    </a:stretch>
                  </pic:blipFill>
                  <pic:spPr>
                    <a:xfrm>
                      <a:off x="0" y="0"/>
                      <a:ext cx="6463" cy="9695"/>
                    </a:xfrm>
                    <a:prstGeom prst="rect">
                      <a:avLst/>
                    </a:prstGeom>
                  </pic:spPr>
                </pic:pic>
              </a:graphicData>
            </a:graphic>
          </wp:inline>
        </w:drawing>
      </w:r>
      <w:r>
        <w:rPr>
          <w:sz w:val="18"/>
        </w:rPr>
        <w:t>Queensland Government</w:t>
      </w:r>
      <w:r>
        <w:rPr>
          <w:sz w:val="18"/>
        </w:rPr>
        <w:tab/>
        <w:t>Phone: 07 4999 8512, Fax: 07 4999 8519</w:t>
      </w:r>
    </w:p>
    <w:p w14:paraId="1C04D0AD" w14:textId="77777777" w:rsidR="008067A1" w:rsidRDefault="008067A1">
      <w:pPr>
        <w:sectPr w:rsidR="008067A1">
          <w:footerReference w:type="even" r:id="rId7"/>
          <w:footerReference w:type="default" r:id="rId8"/>
          <w:footerReference w:type="first" r:id="rId9"/>
          <w:pgSz w:w="11909" w:h="16841"/>
          <w:pgMar w:top="1837" w:right="2031" w:bottom="1263" w:left="2260" w:header="720" w:footer="555" w:gutter="0"/>
          <w:cols w:space="720"/>
        </w:sectPr>
      </w:pPr>
    </w:p>
    <w:tbl>
      <w:tblPr>
        <w:tblStyle w:val="TableGrid"/>
        <w:tblW w:w="9217" w:type="dxa"/>
        <w:tblInd w:w="102" w:type="dxa"/>
        <w:tblCellMar>
          <w:top w:w="48" w:type="dxa"/>
          <w:left w:w="0" w:type="dxa"/>
          <w:bottom w:w="0" w:type="dxa"/>
          <w:right w:w="46" w:type="dxa"/>
        </w:tblCellMar>
        <w:tblLook w:val="04A0" w:firstRow="1" w:lastRow="0" w:firstColumn="1" w:lastColumn="0" w:noHBand="0" w:noVBand="1"/>
      </w:tblPr>
      <w:tblGrid>
        <w:gridCol w:w="2881"/>
        <w:gridCol w:w="1298"/>
        <w:gridCol w:w="1532"/>
        <w:gridCol w:w="3506"/>
      </w:tblGrid>
      <w:tr w:rsidR="008067A1" w14:paraId="37B7B612" w14:textId="77777777">
        <w:trPr>
          <w:trHeight w:val="275"/>
        </w:trPr>
        <w:tc>
          <w:tcPr>
            <w:tcW w:w="2881" w:type="dxa"/>
            <w:tcBorders>
              <w:top w:val="single" w:sz="2" w:space="0" w:color="000000"/>
              <w:left w:val="nil"/>
              <w:bottom w:val="single" w:sz="2" w:space="0" w:color="000000"/>
              <w:right w:val="nil"/>
            </w:tcBorders>
          </w:tcPr>
          <w:p w14:paraId="7FC63078" w14:textId="77777777" w:rsidR="008067A1" w:rsidRDefault="00AC7EDC">
            <w:pPr>
              <w:spacing w:after="0" w:line="259" w:lineRule="auto"/>
              <w:ind w:left="31" w:right="0" w:firstLine="0"/>
            </w:pPr>
            <w:r>
              <w:rPr>
                <w:sz w:val="22"/>
              </w:rPr>
              <w:t>Mine Name</w:t>
            </w:r>
          </w:p>
        </w:tc>
        <w:tc>
          <w:tcPr>
            <w:tcW w:w="1298" w:type="dxa"/>
            <w:tcBorders>
              <w:top w:val="single" w:sz="2" w:space="0" w:color="000000"/>
              <w:left w:val="nil"/>
              <w:bottom w:val="single" w:sz="2" w:space="0" w:color="000000"/>
              <w:right w:val="nil"/>
            </w:tcBorders>
          </w:tcPr>
          <w:p w14:paraId="713E7190" w14:textId="77777777" w:rsidR="008067A1" w:rsidRDefault="00AC7EDC">
            <w:pPr>
              <w:spacing w:after="0" w:line="259" w:lineRule="auto"/>
              <w:ind w:left="31" w:right="0" w:firstLine="0"/>
            </w:pPr>
            <w:r>
              <w:rPr>
                <w:sz w:val="22"/>
              </w:rPr>
              <w:t>Mine ID</w:t>
            </w:r>
          </w:p>
        </w:tc>
        <w:tc>
          <w:tcPr>
            <w:tcW w:w="1532" w:type="dxa"/>
            <w:tcBorders>
              <w:top w:val="single" w:sz="2" w:space="0" w:color="000000"/>
              <w:left w:val="nil"/>
              <w:bottom w:val="single" w:sz="2" w:space="0" w:color="000000"/>
              <w:right w:val="nil"/>
            </w:tcBorders>
          </w:tcPr>
          <w:p w14:paraId="039798D4" w14:textId="77777777" w:rsidR="008067A1" w:rsidRDefault="00AC7EDC">
            <w:pPr>
              <w:spacing w:after="0" w:line="259" w:lineRule="auto"/>
              <w:ind w:left="46" w:right="0" w:firstLine="0"/>
            </w:pPr>
            <w:r>
              <w:t>Operator</w:t>
            </w:r>
          </w:p>
        </w:tc>
        <w:tc>
          <w:tcPr>
            <w:tcW w:w="3506" w:type="dxa"/>
            <w:tcBorders>
              <w:top w:val="single" w:sz="2" w:space="0" w:color="000000"/>
              <w:left w:val="nil"/>
              <w:bottom w:val="single" w:sz="2" w:space="0" w:color="000000"/>
              <w:right w:val="nil"/>
            </w:tcBorders>
          </w:tcPr>
          <w:p w14:paraId="69CEA5B3" w14:textId="77777777" w:rsidR="008067A1" w:rsidRDefault="00AC7EDC">
            <w:pPr>
              <w:tabs>
                <w:tab w:val="center" w:pos="1155"/>
                <w:tab w:val="right" w:pos="3461"/>
              </w:tabs>
              <w:spacing w:after="0" w:line="259" w:lineRule="auto"/>
              <w:ind w:left="0" w:right="0" w:firstLine="0"/>
            </w:pPr>
            <w:r>
              <w:rPr>
                <w:sz w:val="22"/>
              </w:rPr>
              <w:tab/>
              <w:t>Activity Type</w:t>
            </w:r>
            <w:r>
              <w:rPr>
                <w:sz w:val="22"/>
              </w:rPr>
              <w:tab/>
              <w:t>Activity Date</w:t>
            </w:r>
          </w:p>
        </w:tc>
      </w:tr>
      <w:tr w:rsidR="008067A1" w14:paraId="477ED0C7" w14:textId="77777777">
        <w:trPr>
          <w:trHeight w:val="721"/>
        </w:trPr>
        <w:tc>
          <w:tcPr>
            <w:tcW w:w="2881" w:type="dxa"/>
            <w:tcBorders>
              <w:top w:val="single" w:sz="2" w:space="0" w:color="000000"/>
              <w:left w:val="nil"/>
              <w:bottom w:val="single" w:sz="2" w:space="0" w:color="000000"/>
              <w:right w:val="nil"/>
            </w:tcBorders>
          </w:tcPr>
          <w:p w14:paraId="1DD0958D" w14:textId="77777777" w:rsidR="008067A1" w:rsidRDefault="00AC7EDC">
            <w:pPr>
              <w:spacing w:after="0" w:line="259" w:lineRule="auto"/>
              <w:ind w:left="20" w:right="0" w:firstLine="0"/>
            </w:pPr>
            <w:r>
              <w:rPr>
                <w:sz w:val="22"/>
              </w:rPr>
              <w:t>Grosvenor Coal Mine</w:t>
            </w:r>
          </w:p>
        </w:tc>
        <w:tc>
          <w:tcPr>
            <w:tcW w:w="1298" w:type="dxa"/>
            <w:tcBorders>
              <w:top w:val="single" w:sz="2" w:space="0" w:color="000000"/>
              <w:left w:val="nil"/>
              <w:bottom w:val="single" w:sz="2" w:space="0" w:color="000000"/>
              <w:right w:val="nil"/>
            </w:tcBorders>
          </w:tcPr>
          <w:p w14:paraId="660600DC" w14:textId="77777777" w:rsidR="008067A1" w:rsidRDefault="00AC7EDC">
            <w:pPr>
              <w:spacing w:after="0" w:line="259" w:lineRule="auto"/>
              <w:ind w:left="0" w:right="0" w:firstLine="0"/>
            </w:pPr>
            <w:r>
              <w:rPr>
                <w:sz w:val="20"/>
              </w:rPr>
              <w:t>M102976</w:t>
            </w:r>
          </w:p>
        </w:tc>
        <w:tc>
          <w:tcPr>
            <w:tcW w:w="1532" w:type="dxa"/>
            <w:tcBorders>
              <w:top w:val="single" w:sz="2" w:space="0" w:color="000000"/>
              <w:left w:val="nil"/>
              <w:bottom w:val="single" w:sz="2" w:space="0" w:color="000000"/>
              <w:right w:val="nil"/>
            </w:tcBorders>
          </w:tcPr>
          <w:p w14:paraId="0F5BF26F" w14:textId="77777777" w:rsidR="008067A1" w:rsidRDefault="00AC7EDC">
            <w:pPr>
              <w:spacing w:after="0" w:line="259" w:lineRule="auto"/>
              <w:ind w:left="0" w:right="0" w:firstLine="0"/>
            </w:pPr>
            <w:r>
              <w:rPr>
                <w:sz w:val="22"/>
              </w:rPr>
              <w:t>Anglo Coal</w:t>
            </w:r>
          </w:p>
          <w:p w14:paraId="55703F20" w14:textId="77777777" w:rsidR="008067A1" w:rsidRDefault="00AC7EDC">
            <w:pPr>
              <w:spacing w:after="0" w:line="259" w:lineRule="auto"/>
              <w:ind w:left="0" w:right="0" w:firstLine="0"/>
            </w:pPr>
            <w:r>
              <w:rPr>
                <w:sz w:val="22"/>
              </w:rPr>
              <w:t>(Grosvenor</w:t>
            </w:r>
          </w:p>
          <w:p w14:paraId="4E328E4F" w14:textId="77777777" w:rsidR="008067A1" w:rsidRDefault="00AC7EDC">
            <w:pPr>
              <w:spacing w:after="0" w:line="259" w:lineRule="auto"/>
              <w:ind w:left="-448" w:right="0" w:firstLine="0"/>
            </w:pPr>
            <w:r>
              <w:rPr>
                <w:sz w:val="22"/>
              </w:rPr>
              <w:t>Management) Pty Ltd</w:t>
            </w:r>
          </w:p>
        </w:tc>
        <w:tc>
          <w:tcPr>
            <w:tcW w:w="3506" w:type="dxa"/>
            <w:tcBorders>
              <w:top w:val="single" w:sz="2" w:space="0" w:color="000000"/>
              <w:left w:val="nil"/>
              <w:bottom w:val="single" w:sz="2" w:space="0" w:color="000000"/>
              <w:right w:val="nil"/>
            </w:tcBorders>
          </w:tcPr>
          <w:p w14:paraId="048A44D2" w14:textId="77777777" w:rsidR="008067A1" w:rsidRDefault="00AC7EDC">
            <w:pPr>
              <w:spacing w:after="0" w:line="259" w:lineRule="auto"/>
              <w:ind w:left="0" w:right="0" w:firstLine="0"/>
            </w:pPr>
            <w:r>
              <w:rPr>
                <w:sz w:val="22"/>
              </w:rPr>
              <w:t>Inspection - Unannounced 20/02/2018</w:t>
            </w:r>
          </w:p>
        </w:tc>
      </w:tr>
    </w:tbl>
    <w:p w14:paraId="671C4DBD" w14:textId="77777777" w:rsidR="008067A1" w:rsidRDefault="00AC7EDC">
      <w:pPr>
        <w:spacing w:after="0" w:line="259" w:lineRule="auto"/>
        <w:ind w:left="46" w:right="-148" w:firstLine="0"/>
      </w:pPr>
      <w:r>
        <w:rPr>
          <w:noProof/>
          <w:sz w:val="22"/>
        </w:rPr>
        <mc:AlternateContent>
          <mc:Choice Requires="wpg">
            <w:drawing>
              <wp:inline distT="0" distB="0" distL="0" distR="0" wp14:anchorId="2BA23731" wp14:editId="092C0CE0">
                <wp:extent cx="5975343" cy="12927"/>
                <wp:effectExtent l="0" t="0" r="0" b="0"/>
                <wp:docPr id="24222" name="Group 24222"/>
                <wp:cNvGraphicFramePr/>
                <a:graphic xmlns:a="http://schemas.openxmlformats.org/drawingml/2006/main">
                  <a:graphicData uri="http://schemas.microsoft.com/office/word/2010/wordprocessingGroup">
                    <wpg:wgp>
                      <wpg:cNvGrpSpPr/>
                      <wpg:grpSpPr>
                        <a:xfrm>
                          <a:off x="0" y="0"/>
                          <a:ext cx="5975343" cy="12927"/>
                          <a:chOff x="0" y="0"/>
                          <a:chExt cx="5975343" cy="12927"/>
                        </a:xfrm>
                      </wpg:grpSpPr>
                      <wps:wsp>
                        <wps:cNvPr id="24221" name="Shape 24221"/>
                        <wps:cNvSpPr/>
                        <wps:spPr>
                          <a:xfrm>
                            <a:off x="0" y="0"/>
                            <a:ext cx="5975343" cy="12927"/>
                          </a:xfrm>
                          <a:custGeom>
                            <a:avLst/>
                            <a:gdLst/>
                            <a:ahLst/>
                            <a:cxnLst/>
                            <a:rect l="0" t="0" r="0" b="0"/>
                            <a:pathLst>
                              <a:path w="5975343" h="12927">
                                <a:moveTo>
                                  <a:pt x="0" y="6464"/>
                                </a:moveTo>
                                <a:lnTo>
                                  <a:pt x="5975343"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222" style="width:470.499pt;height:1.01788pt;mso-position-horizontal-relative:char;mso-position-vertical-relative:line" coordsize="59753,129">
                <v:shape id="Shape 24221" style="position:absolute;width:59753;height:129;left:0;top:0;" coordsize="5975343,12927" path="m0,6464l5975343,6464">
                  <v:stroke weight="1.01788pt" endcap="flat" joinstyle="miter" miterlimit="1" on="true" color="#000000"/>
                  <v:fill on="false" color="#000000"/>
                </v:shape>
              </v:group>
            </w:pict>
          </mc:Fallback>
        </mc:AlternateContent>
      </w:r>
    </w:p>
    <w:p w14:paraId="43DF37A2" w14:textId="77777777" w:rsidR="008067A1" w:rsidRDefault="00AC7EDC">
      <w:pPr>
        <w:spacing w:after="330" w:line="259" w:lineRule="auto"/>
        <w:ind w:left="219" w:right="0" w:firstLine="0"/>
        <w:jc w:val="center"/>
      </w:pPr>
      <w:r>
        <w:rPr>
          <w:sz w:val="20"/>
        </w:rPr>
        <w:t>Vision: Our Industries Free of Safety and Health Incidents</w:t>
      </w:r>
    </w:p>
    <w:p w14:paraId="656611DF" w14:textId="77777777" w:rsidR="008067A1" w:rsidRDefault="00AC7EDC">
      <w:pPr>
        <w:pStyle w:val="Heading1"/>
      </w:pPr>
      <w:r>
        <w:t>Mine Record Entry</w:t>
      </w:r>
    </w:p>
    <w:p w14:paraId="17C897EB" w14:textId="77777777" w:rsidR="008067A1" w:rsidRDefault="00AC7EDC">
      <w:pPr>
        <w:spacing w:after="1" w:line="257" w:lineRule="auto"/>
        <w:ind w:left="188" w:right="0" w:hanging="10"/>
        <w:jc w:val="center"/>
      </w:pPr>
      <w:r>
        <w:rPr>
          <w:sz w:val="28"/>
        </w:rPr>
        <w:t>This report forms part of the Mine Record under s68 of the Coal Mining Safety and</w:t>
      </w:r>
      <w:r>
        <w:rPr>
          <w:noProof/>
        </w:rPr>
        <w:drawing>
          <wp:inline distT="0" distB="0" distL="0" distR="0" wp14:anchorId="79F69815" wp14:editId="04354C01">
            <wp:extent cx="3232" cy="3232"/>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0"/>
                    <a:stretch>
                      <a:fillRect/>
                    </a:stretch>
                  </pic:blipFill>
                  <pic:spPr>
                    <a:xfrm>
                      <a:off x="0" y="0"/>
                      <a:ext cx="3232" cy="3232"/>
                    </a:xfrm>
                    <a:prstGeom prst="rect">
                      <a:avLst/>
                    </a:prstGeom>
                  </pic:spPr>
                </pic:pic>
              </a:graphicData>
            </a:graphic>
          </wp:inline>
        </w:drawing>
      </w:r>
    </w:p>
    <w:p w14:paraId="0578C82C" w14:textId="77777777" w:rsidR="008067A1" w:rsidRDefault="00AC7EDC">
      <w:pPr>
        <w:spacing w:after="134"/>
        <w:ind w:left="0" w:right="0" w:firstLine="0"/>
        <w:jc w:val="center"/>
      </w:pPr>
      <w:r>
        <w:rPr>
          <w:sz w:val="26"/>
        </w:rPr>
        <w:t>Health Act 1999. It must be placed in the Mine Record and displayed on Safety Notice Boards.</w:t>
      </w:r>
      <w:r>
        <w:rPr>
          <w:noProof/>
        </w:rPr>
        <w:drawing>
          <wp:inline distT="0" distB="0" distL="0" distR="0" wp14:anchorId="0BB164E9" wp14:editId="2F78E802">
            <wp:extent cx="3232" cy="3232"/>
            <wp:effectExtent l="0" t="0" r="0" b="0"/>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1"/>
                    <a:stretch>
                      <a:fillRect/>
                    </a:stretch>
                  </pic:blipFill>
                  <pic:spPr>
                    <a:xfrm>
                      <a:off x="0" y="0"/>
                      <a:ext cx="3232" cy="3232"/>
                    </a:xfrm>
                    <a:prstGeom prst="rect">
                      <a:avLst/>
                    </a:prstGeom>
                  </pic:spPr>
                </pic:pic>
              </a:graphicData>
            </a:graphic>
          </wp:inline>
        </w:drawing>
      </w:r>
    </w:p>
    <w:p w14:paraId="05A40380" w14:textId="77777777" w:rsidR="008067A1" w:rsidRDefault="00AC7EDC">
      <w:pPr>
        <w:spacing w:after="782" w:line="259" w:lineRule="auto"/>
        <w:ind w:left="137" w:right="0" w:firstLine="107"/>
      </w:pPr>
      <w:r>
        <w:rPr>
          <w:sz w:val="28"/>
        </w:rPr>
        <w:t>Note that inspection or audit activities conducted by the Mines Inspectorate ar</w:t>
      </w:r>
      <w:r>
        <w:rPr>
          <w:sz w:val="28"/>
        </w:rPr>
        <w:t xml:space="preserve">e based upon sample techniques. It remains the primary responsibility of Mine Personnel to </w:t>
      </w:r>
      <w:r>
        <w:rPr>
          <w:sz w:val="28"/>
        </w:rPr>
        <w:t>identify hazards, and risks associated with Operations and ensure those risks are at an acceptable level.</w:t>
      </w:r>
    </w:p>
    <w:p w14:paraId="0026EBDE" w14:textId="77777777" w:rsidR="008067A1" w:rsidRDefault="00AC7EDC">
      <w:pPr>
        <w:spacing w:after="67"/>
        <w:ind w:right="107" w:firstLine="0"/>
        <w:jc w:val="both"/>
      </w:pPr>
      <w:r>
        <w:t xml:space="preserve">l, Inspector Les Marlborough today, Tuesday 20 February 2018, I conducted an unannounced inspection at the Grosvenor Mine. I was met by Mr </w:t>
      </w:r>
      <w:proofErr w:type="spellStart"/>
      <w:r>
        <w:t>Wouter</w:t>
      </w:r>
      <w:proofErr w:type="spellEnd"/>
      <w:r>
        <w:t xml:space="preserve"> Niehaus, Acting UMM and an introductory meeting was held. Mr </w:t>
      </w:r>
      <w:proofErr w:type="spellStart"/>
      <w:r>
        <w:t>Wouter</w:t>
      </w:r>
      <w:proofErr w:type="spellEnd"/>
      <w:r>
        <w:t xml:space="preserve"> gave his apologies as he was leaving to at</w:t>
      </w:r>
      <w:r>
        <w:t>tend a meeting off site and he also explained that Mr Mark Kirsten, SSE was off site.</w:t>
      </w:r>
    </w:p>
    <w:p w14:paraId="7033571F" w14:textId="77777777" w:rsidR="008067A1" w:rsidRDefault="00AC7EDC">
      <w:pPr>
        <w:tabs>
          <w:tab w:val="center" w:pos="1919"/>
        </w:tabs>
        <w:spacing w:after="61" w:line="259" w:lineRule="auto"/>
        <w:ind w:left="0" w:right="0" w:firstLine="0"/>
      </w:pPr>
      <w:r>
        <w:rPr>
          <w:sz w:val="26"/>
        </w:rPr>
        <w:t>1.0</w:t>
      </w:r>
      <w:r>
        <w:rPr>
          <w:sz w:val="26"/>
        </w:rPr>
        <w:tab/>
      </w:r>
      <w:r>
        <w:rPr>
          <w:sz w:val="26"/>
        </w:rPr>
        <w:t>Introductory Meeting</w:t>
      </w:r>
    </w:p>
    <w:p w14:paraId="7CA2384C" w14:textId="77777777" w:rsidR="008067A1" w:rsidRDefault="00AC7EDC">
      <w:pPr>
        <w:spacing w:after="73"/>
        <w:ind w:left="72" w:right="92" w:hanging="51"/>
      </w:pPr>
      <w:r>
        <w:rPr>
          <w:noProof/>
        </w:rPr>
        <w:drawing>
          <wp:inline distT="0" distB="0" distL="0" distR="0" wp14:anchorId="4C695264" wp14:editId="7F8AB2F8">
            <wp:extent cx="3232" cy="3232"/>
            <wp:effectExtent l="0" t="0" r="0" b="0"/>
            <wp:docPr id="2816" name="Picture 2816"/>
            <wp:cNvGraphicFramePr/>
            <a:graphic xmlns:a="http://schemas.openxmlformats.org/drawingml/2006/main">
              <a:graphicData uri="http://schemas.openxmlformats.org/drawingml/2006/picture">
                <pic:pic xmlns:pic="http://schemas.openxmlformats.org/drawingml/2006/picture">
                  <pic:nvPicPr>
                    <pic:cNvPr id="2816" name="Picture 2816"/>
                    <pic:cNvPicPr/>
                  </pic:nvPicPr>
                  <pic:blipFill>
                    <a:blip r:embed="rId12"/>
                    <a:stretch>
                      <a:fillRect/>
                    </a:stretch>
                  </pic:blipFill>
                  <pic:spPr>
                    <a:xfrm>
                      <a:off x="0" y="0"/>
                      <a:ext cx="3232" cy="3232"/>
                    </a:xfrm>
                    <a:prstGeom prst="rect">
                      <a:avLst/>
                    </a:prstGeom>
                  </pic:spPr>
                </pic:pic>
              </a:graphicData>
            </a:graphic>
          </wp:inline>
        </w:drawing>
      </w:r>
      <w:r>
        <w:t>An introductory meeting was held and was attended by Trent Griffiths, Technical Services Manager, Ian Hawkins, Seam Gas Manager and Kate Bachman</w:t>
      </w:r>
      <w:r>
        <w:t>, HSE Manager.</w:t>
      </w:r>
    </w:p>
    <w:p w14:paraId="7656A362" w14:textId="77777777" w:rsidR="008067A1" w:rsidRDefault="00AC7EDC">
      <w:pPr>
        <w:spacing w:after="0"/>
        <w:ind w:right="351" w:firstLine="0"/>
        <w:jc w:val="both"/>
      </w:pPr>
      <w:r>
        <w:t>I explained that the purpose of the unannounced inspection was to review the incident that occurred at the mine on Sun 1 1 Feb when an Arrow Energy gas pipeline was hit by an excavator whilst rehabilitation works were underway on the LWIOI G</w:t>
      </w:r>
      <w:r>
        <w:t>oaf Drainage wells. I explained that I would also like to conduct an inspection of the surface gas drainage works.</w:t>
      </w:r>
    </w:p>
    <w:p w14:paraId="74C6D677" w14:textId="77777777" w:rsidR="008067A1" w:rsidRDefault="00AC7EDC">
      <w:pPr>
        <w:spacing w:after="131"/>
        <w:ind w:right="107" w:firstLine="0"/>
        <w:jc w:val="both"/>
      </w:pPr>
      <w:r>
        <w:t xml:space="preserve">Mr Hawkins gave me an update of where the investigation was and some initial findings. The root cause appears to be that the pipeline was 30 </w:t>
      </w:r>
      <w:r>
        <w:t>m away from the location showed on the plans supplied by Arrow Energy. A detailed discussion was held regarding the initial findings of the investigation.</w:t>
      </w:r>
      <w:r>
        <w:rPr>
          <w:noProof/>
        </w:rPr>
        <w:drawing>
          <wp:inline distT="0" distB="0" distL="0" distR="0" wp14:anchorId="0700E2D6" wp14:editId="480AE044">
            <wp:extent cx="9695" cy="19390"/>
            <wp:effectExtent l="0" t="0" r="0" b="0"/>
            <wp:docPr id="24217" name="Picture 24217"/>
            <wp:cNvGraphicFramePr/>
            <a:graphic xmlns:a="http://schemas.openxmlformats.org/drawingml/2006/main">
              <a:graphicData uri="http://schemas.openxmlformats.org/drawingml/2006/picture">
                <pic:pic xmlns:pic="http://schemas.openxmlformats.org/drawingml/2006/picture">
                  <pic:nvPicPr>
                    <pic:cNvPr id="24217" name="Picture 24217"/>
                    <pic:cNvPicPr/>
                  </pic:nvPicPr>
                  <pic:blipFill>
                    <a:blip r:embed="rId13"/>
                    <a:stretch>
                      <a:fillRect/>
                    </a:stretch>
                  </pic:blipFill>
                  <pic:spPr>
                    <a:xfrm>
                      <a:off x="0" y="0"/>
                      <a:ext cx="9695" cy="19390"/>
                    </a:xfrm>
                    <a:prstGeom prst="rect">
                      <a:avLst/>
                    </a:prstGeom>
                  </pic:spPr>
                </pic:pic>
              </a:graphicData>
            </a:graphic>
          </wp:inline>
        </w:drawing>
      </w:r>
    </w:p>
    <w:p w14:paraId="0B1E9AC8" w14:textId="77777777" w:rsidR="008067A1" w:rsidRDefault="00AC7EDC">
      <w:pPr>
        <w:ind w:left="21" w:right="92"/>
      </w:pPr>
      <w:r>
        <w:t>I explained that this incident was not immediately reported by the mine as required by CMSHA s198(I)</w:t>
      </w:r>
      <w:r>
        <w:t xml:space="preserve">. There was discussion regarding the joint interaction management plan that was in place and there was some confusion at the mine regarding </w:t>
      </w:r>
      <w:proofErr w:type="gramStart"/>
      <w:r>
        <w:t>whether or not</w:t>
      </w:r>
      <w:proofErr w:type="gramEnd"/>
      <w:r>
        <w:t xml:space="preserve"> this incident should be reported as an HPI or not to a Mines Inspector. I made it clear that the join</w:t>
      </w:r>
      <w:r>
        <w:t>t interaction plan does not remove the requirement for the SSE to notify an inspector to meet the requirements of CMSHA s198.</w:t>
      </w:r>
    </w:p>
    <w:p w14:paraId="30248E66" w14:textId="77777777" w:rsidR="008067A1" w:rsidRDefault="00AC7EDC">
      <w:pPr>
        <w:spacing w:after="43"/>
        <w:ind w:right="92"/>
      </w:pPr>
      <w:r>
        <w:lastRenderedPageBreak/>
        <w:t>I raised the letter issued by the Chief Inspector on Friday 16 Feb 2018 regarding the use of</w:t>
      </w:r>
    </w:p>
    <w:p w14:paraId="0577AB30" w14:textId="77777777" w:rsidR="008067A1" w:rsidRDefault="00AC7EDC">
      <w:pPr>
        <w:spacing w:after="43"/>
        <w:ind w:right="92"/>
      </w:pPr>
      <w:r>
        <w:t>PI Permitted Explosives in an undergr</w:t>
      </w:r>
      <w:r>
        <w:t>ound coal mine. I explained that, as per the letter,</w:t>
      </w:r>
      <w:r>
        <w:rPr>
          <w:noProof/>
        </w:rPr>
        <w:drawing>
          <wp:inline distT="0" distB="0" distL="0" distR="0" wp14:anchorId="644A7734" wp14:editId="17CBF251">
            <wp:extent cx="12926" cy="22623"/>
            <wp:effectExtent l="0" t="0" r="0" b="0"/>
            <wp:docPr id="24219" name="Picture 24219"/>
            <wp:cNvGraphicFramePr/>
            <a:graphic xmlns:a="http://schemas.openxmlformats.org/drawingml/2006/main">
              <a:graphicData uri="http://schemas.openxmlformats.org/drawingml/2006/picture">
                <pic:pic xmlns:pic="http://schemas.openxmlformats.org/drawingml/2006/picture">
                  <pic:nvPicPr>
                    <pic:cNvPr id="24219" name="Picture 24219"/>
                    <pic:cNvPicPr/>
                  </pic:nvPicPr>
                  <pic:blipFill>
                    <a:blip r:embed="rId14"/>
                    <a:stretch>
                      <a:fillRect/>
                    </a:stretch>
                  </pic:blipFill>
                  <pic:spPr>
                    <a:xfrm>
                      <a:off x="0" y="0"/>
                      <a:ext cx="12926" cy="22623"/>
                    </a:xfrm>
                    <a:prstGeom prst="rect">
                      <a:avLst/>
                    </a:prstGeom>
                  </pic:spPr>
                </pic:pic>
              </a:graphicData>
            </a:graphic>
          </wp:inline>
        </w:drawing>
      </w:r>
    </w:p>
    <w:p w14:paraId="5AEEF287" w14:textId="77777777" w:rsidR="008067A1" w:rsidRDefault="00AC7EDC">
      <w:pPr>
        <w:ind w:right="92"/>
      </w:pPr>
      <w:r>
        <w:t>Inspector Brown will be contacting each underground SSE regarding the letter. I also</w:t>
      </w:r>
    </w:p>
    <w:p w14:paraId="1BDB17B0" w14:textId="77777777" w:rsidR="008067A1" w:rsidRDefault="00AC7EDC">
      <w:pPr>
        <w:spacing w:after="118"/>
        <w:ind w:left="36" w:right="107" w:firstLine="0"/>
        <w:jc w:val="both"/>
      </w:pPr>
      <w:r>
        <w:t xml:space="preserve">explained that the use of PI Permitted explosives was not authorised by the chief inspector of explosives for use in </w:t>
      </w:r>
      <w:r>
        <w:t xml:space="preserve">coal mines to be used in coal This must be implemented by mines </w:t>
      </w:r>
      <w:r>
        <w:rPr>
          <w:noProof/>
        </w:rPr>
        <w:drawing>
          <wp:inline distT="0" distB="0" distL="0" distR="0" wp14:anchorId="061BBA89" wp14:editId="70CFDA94">
            <wp:extent cx="3231" cy="6464"/>
            <wp:effectExtent l="0" t="0" r="0" b="0"/>
            <wp:docPr id="7032" name="Picture 7032"/>
            <wp:cNvGraphicFramePr/>
            <a:graphic xmlns:a="http://schemas.openxmlformats.org/drawingml/2006/main">
              <a:graphicData uri="http://schemas.openxmlformats.org/drawingml/2006/picture">
                <pic:pic xmlns:pic="http://schemas.openxmlformats.org/drawingml/2006/picture">
                  <pic:nvPicPr>
                    <pic:cNvPr id="7032" name="Picture 7032"/>
                    <pic:cNvPicPr/>
                  </pic:nvPicPr>
                  <pic:blipFill>
                    <a:blip r:embed="rId15"/>
                    <a:stretch>
                      <a:fillRect/>
                    </a:stretch>
                  </pic:blipFill>
                  <pic:spPr>
                    <a:xfrm>
                      <a:off x="0" y="0"/>
                      <a:ext cx="3231" cy="6464"/>
                    </a:xfrm>
                    <a:prstGeom prst="rect">
                      <a:avLst/>
                    </a:prstGeom>
                  </pic:spPr>
                </pic:pic>
              </a:graphicData>
            </a:graphic>
          </wp:inline>
        </w:drawing>
      </w:r>
      <w:r>
        <w:t>immediately,</w:t>
      </w:r>
    </w:p>
    <w:p w14:paraId="3F286AF8" w14:textId="77777777" w:rsidR="008067A1" w:rsidRDefault="00AC7EDC">
      <w:pPr>
        <w:spacing w:after="0"/>
        <w:ind w:left="21" w:right="92"/>
      </w:pPr>
      <w:r>
        <w:t xml:space="preserve">I then discussed the mine's Management Structure and confirmed with Mr Hawkins that he did not, </w:t>
      </w:r>
      <w:proofErr w:type="gramStart"/>
      <w:r>
        <w:t>as yet</w:t>
      </w:r>
      <w:proofErr w:type="gramEnd"/>
      <w:r>
        <w:t>, hold the competency RIIMCU 603 A — Establish and Maintain the Gas</w:t>
      </w:r>
    </w:p>
    <w:p w14:paraId="0C9C7022" w14:textId="77777777" w:rsidR="008067A1" w:rsidRDefault="00AC7EDC">
      <w:pPr>
        <w:spacing w:after="483"/>
        <w:ind w:left="21" w:right="92"/>
      </w:pPr>
      <w:r>
        <w:t>Drainage</w:t>
      </w:r>
      <w:r>
        <w:t xml:space="preserve"> Management Plan. The document states that Mr Griffiths hold this competency and until Mr Hawkins attains the competency then the responsibility lies with Mr Griffiths. I explained the implications of this </w:t>
      </w:r>
      <w:proofErr w:type="gramStart"/>
      <w:r>
        <w:t>in regards to</w:t>
      </w:r>
      <w:proofErr w:type="gramEnd"/>
      <w:r>
        <w:t xml:space="preserve"> who was responsible for the obligati</w:t>
      </w:r>
      <w:r>
        <w:t>ons associated with gas drainage operations. Mr Griffiths, as the person named on the s55 Management Structure Document, is the person with the obligations for this work. It was explained to me that Dennis Black had been organised to conduct the training f</w:t>
      </w:r>
      <w:r>
        <w:t xml:space="preserve">or Mr Hawkins </w:t>
      </w:r>
      <w:r>
        <w:rPr>
          <w:noProof/>
        </w:rPr>
        <w:drawing>
          <wp:inline distT="0" distB="0" distL="0" distR="0" wp14:anchorId="71016489" wp14:editId="5D7AD6E0">
            <wp:extent cx="3232" cy="3232"/>
            <wp:effectExtent l="0" t="0" r="0" b="0"/>
            <wp:docPr id="7033" name="Picture 7033"/>
            <wp:cNvGraphicFramePr/>
            <a:graphic xmlns:a="http://schemas.openxmlformats.org/drawingml/2006/main">
              <a:graphicData uri="http://schemas.openxmlformats.org/drawingml/2006/picture">
                <pic:pic xmlns:pic="http://schemas.openxmlformats.org/drawingml/2006/picture">
                  <pic:nvPicPr>
                    <pic:cNvPr id="7033" name="Picture 7033"/>
                    <pic:cNvPicPr/>
                  </pic:nvPicPr>
                  <pic:blipFill>
                    <a:blip r:embed="rId16"/>
                    <a:stretch>
                      <a:fillRect/>
                    </a:stretch>
                  </pic:blipFill>
                  <pic:spPr>
                    <a:xfrm>
                      <a:off x="0" y="0"/>
                      <a:ext cx="3232" cy="3232"/>
                    </a:xfrm>
                    <a:prstGeom prst="rect">
                      <a:avLst/>
                    </a:prstGeom>
                  </pic:spPr>
                </pic:pic>
              </a:graphicData>
            </a:graphic>
          </wp:inline>
        </w:drawing>
      </w:r>
      <w:r>
        <w:t>in early March.</w:t>
      </w:r>
    </w:p>
    <w:p w14:paraId="68867921" w14:textId="77777777" w:rsidR="008067A1" w:rsidRDefault="00AC7EDC">
      <w:pPr>
        <w:pStyle w:val="Heading2"/>
        <w:ind w:left="26"/>
      </w:pPr>
      <w:r>
        <w:t>Surface Inspection</w:t>
      </w:r>
    </w:p>
    <w:p w14:paraId="09E1CA59" w14:textId="77777777" w:rsidR="008067A1" w:rsidRDefault="00AC7EDC">
      <w:pPr>
        <w:ind w:left="21" w:right="92"/>
      </w:pPr>
      <w:r>
        <w:t>Accompanied by Mr Griffiths and Mr Hawkins we conducted an inspection of the surface gas drainage work areas. Surface roads were in good condition</w:t>
      </w:r>
    </w:p>
    <w:p w14:paraId="361C6644" w14:textId="77777777" w:rsidR="008067A1" w:rsidRDefault="00AC7EDC">
      <w:pPr>
        <w:spacing w:after="481"/>
        <w:ind w:left="21" w:right="183"/>
      </w:pPr>
      <w:r>
        <w:rPr>
          <w:noProof/>
        </w:rPr>
        <w:drawing>
          <wp:anchor distT="0" distB="0" distL="114300" distR="114300" simplePos="0" relativeHeight="251658240" behindDoc="0" locked="0" layoutInCell="1" allowOverlap="0" wp14:anchorId="4C9239FF" wp14:editId="20C7D7AF">
            <wp:simplePos x="0" y="0"/>
            <wp:positionH relativeFrom="page">
              <wp:posOffset>6918987</wp:posOffset>
            </wp:positionH>
            <wp:positionV relativeFrom="page">
              <wp:posOffset>8321793</wp:posOffset>
            </wp:positionV>
            <wp:extent cx="6463" cy="3232"/>
            <wp:effectExtent l="0" t="0" r="0" b="0"/>
            <wp:wrapSquare wrapText="bothSides"/>
            <wp:docPr id="7034" name="Picture 7034"/>
            <wp:cNvGraphicFramePr/>
            <a:graphic xmlns:a="http://schemas.openxmlformats.org/drawingml/2006/main">
              <a:graphicData uri="http://schemas.openxmlformats.org/drawingml/2006/picture">
                <pic:pic xmlns:pic="http://schemas.openxmlformats.org/drawingml/2006/picture">
                  <pic:nvPicPr>
                    <pic:cNvPr id="7034" name="Picture 7034"/>
                    <pic:cNvPicPr/>
                  </pic:nvPicPr>
                  <pic:blipFill>
                    <a:blip r:embed="rId17"/>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59264" behindDoc="0" locked="0" layoutInCell="1" allowOverlap="0" wp14:anchorId="2DAA2B91" wp14:editId="74562F17">
            <wp:simplePos x="0" y="0"/>
            <wp:positionH relativeFrom="page">
              <wp:posOffset>6922220</wp:posOffset>
            </wp:positionH>
            <wp:positionV relativeFrom="page">
              <wp:posOffset>8334719</wp:posOffset>
            </wp:positionV>
            <wp:extent cx="3231" cy="3233"/>
            <wp:effectExtent l="0" t="0" r="0" b="0"/>
            <wp:wrapSquare wrapText="bothSides"/>
            <wp:docPr id="7035" name="Picture 7035"/>
            <wp:cNvGraphicFramePr/>
            <a:graphic xmlns:a="http://schemas.openxmlformats.org/drawingml/2006/main">
              <a:graphicData uri="http://schemas.openxmlformats.org/drawingml/2006/picture">
                <pic:pic xmlns:pic="http://schemas.openxmlformats.org/drawingml/2006/picture">
                  <pic:nvPicPr>
                    <pic:cNvPr id="7035" name="Picture 7035"/>
                    <pic:cNvPicPr/>
                  </pic:nvPicPr>
                  <pic:blipFill>
                    <a:blip r:embed="rId18"/>
                    <a:stretch>
                      <a:fillRect/>
                    </a:stretch>
                  </pic:blipFill>
                  <pic:spPr>
                    <a:xfrm>
                      <a:off x="0" y="0"/>
                      <a:ext cx="3231" cy="3233"/>
                    </a:xfrm>
                    <a:prstGeom prst="rect">
                      <a:avLst/>
                    </a:prstGeom>
                  </pic:spPr>
                </pic:pic>
              </a:graphicData>
            </a:graphic>
          </wp:anchor>
        </w:drawing>
      </w:r>
      <w:r>
        <w:rPr>
          <w:noProof/>
        </w:rPr>
        <w:drawing>
          <wp:anchor distT="0" distB="0" distL="114300" distR="114300" simplePos="0" relativeHeight="251660288" behindDoc="0" locked="0" layoutInCell="1" allowOverlap="0" wp14:anchorId="29598842" wp14:editId="6ACD0C0A">
            <wp:simplePos x="0" y="0"/>
            <wp:positionH relativeFrom="page">
              <wp:posOffset>6922220</wp:posOffset>
            </wp:positionH>
            <wp:positionV relativeFrom="page">
              <wp:posOffset>8347647</wp:posOffset>
            </wp:positionV>
            <wp:extent cx="3231" cy="6463"/>
            <wp:effectExtent l="0" t="0" r="0" b="0"/>
            <wp:wrapSquare wrapText="bothSides"/>
            <wp:docPr id="7036" name="Picture 7036"/>
            <wp:cNvGraphicFramePr/>
            <a:graphic xmlns:a="http://schemas.openxmlformats.org/drawingml/2006/main">
              <a:graphicData uri="http://schemas.openxmlformats.org/drawingml/2006/picture">
                <pic:pic xmlns:pic="http://schemas.openxmlformats.org/drawingml/2006/picture">
                  <pic:nvPicPr>
                    <pic:cNvPr id="7036" name="Picture 7036"/>
                    <pic:cNvPicPr/>
                  </pic:nvPicPr>
                  <pic:blipFill>
                    <a:blip r:embed="rId15"/>
                    <a:stretch>
                      <a:fillRect/>
                    </a:stretch>
                  </pic:blipFill>
                  <pic:spPr>
                    <a:xfrm>
                      <a:off x="0" y="0"/>
                      <a:ext cx="3231" cy="6463"/>
                    </a:xfrm>
                    <a:prstGeom prst="rect">
                      <a:avLst/>
                    </a:prstGeom>
                  </pic:spPr>
                </pic:pic>
              </a:graphicData>
            </a:graphic>
          </wp:anchor>
        </w:drawing>
      </w:r>
      <w:r>
        <w:t>I inspected the scene of the incident that occurred on 1 1 Feb. The site was still fenced off and the pipe</w:t>
      </w:r>
      <w:r>
        <w:t>s that had been damaged were visible. We discussed the marking standards and signage to identify buried gas pipes and services. Mr Hawkins explained that the standard for buried gas pipes was a sign at every change of direction of the pipeline and every 40</w:t>
      </w:r>
      <w:r>
        <w:t>0m of the straight sections. I recommended that the mine needs to establish their standard for identifying buried gas pipes as this seemed to be no adequate to clearly identify buried pipelines in light of the work involved on the surface of the mine.</w:t>
      </w:r>
    </w:p>
    <w:p w14:paraId="7A8BFF70" w14:textId="77777777" w:rsidR="008067A1" w:rsidRDefault="00AC7EDC">
      <w:pPr>
        <w:pStyle w:val="Heading2"/>
        <w:ind w:left="26"/>
      </w:pPr>
      <w:r>
        <w:t>Luca</w:t>
      </w:r>
      <w:r>
        <w:t>s Drill Rig DRS026</w:t>
      </w:r>
    </w:p>
    <w:p w14:paraId="67D3697D" w14:textId="77777777" w:rsidR="008067A1" w:rsidRDefault="00AC7EDC">
      <w:pPr>
        <w:spacing w:after="32"/>
        <w:ind w:left="21" w:right="92"/>
      </w:pPr>
      <w:r>
        <w:t xml:space="preserve">I next inspected the Lucas drill rig DRS026. This rig was drilling a goaf drainage hole above LW 102. We met Mr Noel </w:t>
      </w:r>
      <w:proofErr w:type="spellStart"/>
      <w:r>
        <w:t>Dahlheimer</w:t>
      </w:r>
      <w:proofErr w:type="spellEnd"/>
      <w:r>
        <w:t xml:space="preserve">, Rig Supervisor (Lucas) and were given a local site induction by Mr Jeremy McDonald, Drill Offsider (Lucas). </w:t>
      </w:r>
      <w:r>
        <w:t xml:space="preserve">The induction was comprehensive and ran through the hazards and controls and the emergency procedures for visitors visiting the work site. I noted that there were two Lucas drill rigs, DRS026 and DRSI 18 working </w:t>
      </w:r>
      <w:proofErr w:type="gramStart"/>
      <w:r>
        <w:t>in close proximity to</w:t>
      </w:r>
      <w:proofErr w:type="gramEnd"/>
      <w:r>
        <w:t xml:space="preserve"> one another (approx. 5</w:t>
      </w:r>
      <w:r>
        <w:t xml:space="preserve">0 m apart). It was explained that there were separate inductions required for visitors visiting each drill rig. The Lucas personnel were </w:t>
      </w:r>
      <w:proofErr w:type="gramStart"/>
      <w:r>
        <w:t>very familiar</w:t>
      </w:r>
      <w:proofErr w:type="gramEnd"/>
      <w:r>
        <w:t xml:space="preserve"> with the SLAM and risk management processes and in discussions with them they demonstrated a good attitud</w:t>
      </w:r>
      <w:r>
        <w:t>e towards safety.</w:t>
      </w:r>
    </w:p>
    <w:p w14:paraId="3482DFB7" w14:textId="77777777" w:rsidR="008067A1" w:rsidRDefault="00AC7EDC">
      <w:pPr>
        <w:ind w:left="21" w:right="92"/>
      </w:pPr>
      <w:r>
        <w:t xml:space="preserve">We then took the light vehicle to the designated parking area for rig DRS026. I pointed out that the car parking area was located beside the drill rig operating area and to gain access to the parking area the vehicle had to drive through </w:t>
      </w:r>
      <w:r>
        <w:t xml:space="preserve">the operating area of the rig. I could see the same situation for the other rig. Located between the two rigs was the </w:t>
      </w:r>
      <w:proofErr w:type="spellStart"/>
      <w:r>
        <w:t>stonedust</w:t>
      </w:r>
      <w:proofErr w:type="spellEnd"/>
      <w:r>
        <w:t xml:space="preserve"> tank used to pump </w:t>
      </w:r>
      <w:proofErr w:type="spellStart"/>
      <w:r>
        <w:t>stonedust</w:t>
      </w:r>
      <w:proofErr w:type="spellEnd"/>
      <w:r>
        <w:t xml:space="preserve"> down into the LW 102 TG for trickle dusting the TG. There was a high level of interaction between th</w:t>
      </w:r>
      <w:r>
        <w:t xml:space="preserve">e three activities and the access road along the </w:t>
      </w:r>
      <w:proofErr w:type="gramStart"/>
      <w:r>
        <w:t xml:space="preserve">102 </w:t>
      </w:r>
      <w:proofErr w:type="spellStart"/>
      <w:r>
        <w:t>goaf</w:t>
      </w:r>
      <w:proofErr w:type="spellEnd"/>
      <w:proofErr w:type="gramEnd"/>
      <w:r>
        <w:t xml:space="preserve"> line which ran adjacent to the 3 operations. There was no fencing around the drill rig sites to control access to the drill site. I pointed out that the car parking area should have been located awa</w:t>
      </w:r>
      <w:r>
        <w:t>y from the drill rig operational area and possibly on the other side of the access road that ran past the rigs. The only access control to the site was a line of 6 or 7 cones placed beside the road but tyre marks indicated that there was often access throu</w:t>
      </w:r>
      <w:r>
        <w:t>gh these cones.</w:t>
      </w:r>
    </w:p>
    <w:p w14:paraId="1BCD3A43" w14:textId="77777777" w:rsidR="008067A1" w:rsidRDefault="00AC7EDC">
      <w:pPr>
        <w:spacing w:after="76"/>
        <w:ind w:left="21" w:right="92"/>
      </w:pPr>
      <w:r>
        <w:lastRenderedPageBreak/>
        <w:t>Further inspection of the rig site revealed that there were several areas that were considered restricted access areas but there was no fencing to delineate these areas.</w:t>
      </w:r>
    </w:p>
    <w:p w14:paraId="2B40DA75" w14:textId="77777777" w:rsidR="008067A1" w:rsidRDefault="00AC7EDC">
      <w:pPr>
        <w:ind w:left="21" w:right="92"/>
      </w:pPr>
      <w:r>
        <w:t xml:space="preserve">I noted several fire extinguishers that did not have test tags fitted </w:t>
      </w:r>
      <w:r>
        <w:t xml:space="preserve">to them. Mr Hawkins </w:t>
      </w:r>
      <w:r>
        <w:rPr>
          <w:noProof/>
        </w:rPr>
        <w:drawing>
          <wp:inline distT="0" distB="0" distL="0" distR="0" wp14:anchorId="5753C116" wp14:editId="432340BC">
            <wp:extent cx="3232" cy="6464"/>
            <wp:effectExtent l="0" t="0" r="0" b="0"/>
            <wp:docPr id="7037" name="Picture 7037"/>
            <wp:cNvGraphicFramePr/>
            <a:graphic xmlns:a="http://schemas.openxmlformats.org/drawingml/2006/main">
              <a:graphicData uri="http://schemas.openxmlformats.org/drawingml/2006/picture">
                <pic:pic xmlns:pic="http://schemas.openxmlformats.org/drawingml/2006/picture">
                  <pic:nvPicPr>
                    <pic:cNvPr id="7037" name="Picture 7037"/>
                    <pic:cNvPicPr/>
                  </pic:nvPicPr>
                  <pic:blipFill>
                    <a:blip r:embed="rId19"/>
                    <a:stretch>
                      <a:fillRect/>
                    </a:stretch>
                  </pic:blipFill>
                  <pic:spPr>
                    <a:xfrm>
                      <a:off x="0" y="0"/>
                      <a:ext cx="3232" cy="6464"/>
                    </a:xfrm>
                    <a:prstGeom prst="rect">
                      <a:avLst/>
                    </a:prstGeom>
                  </pic:spPr>
                </pic:pic>
              </a:graphicData>
            </a:graphic>
          </wp:inline>
        </w:drawing>
      </w:r>
      <w:r>
        <w:t>instructed the rig supervisor to change these extinguishers out for in test extinguishers. We went onto the rig and I had a discussion with the rig operator. He was very conversant with the operation of the rig and he explained the eme</w:t>
      </w:r>
      <w:r>
        <w:t>rgency processes and how the operators could shut down operations in an emergency. He showed the location of emergency stop switches and explained their emergency procedures very well. When asked about respirable dust monitoring, none of the crew could rec</w:t>
      </w:r>
      <w:r>
        <w:t xml:space="preserve">all taking part in dust monitoring. It was pointed </w:t>
      </w:r>
      <w:r>
        <w:rPr>
          <w:noProof/>
        </w:rPr>
        <w:drawing>
          <wp:inline distT="0" distB="0" distL="0" distR="0" wp14:anchorId="3A773AAC" wp14:editId="0B12B22D">
            <wp:extent cx="3232" cy="3232"/>
            <wp:effectExtent l="0" t="0" r="0" b="0"/>
            <wp:docPr id="11247" name="Picture 11247"/>
            <wp:cNvGraphicFramePr/>
            <a:graphic xmlns:a="http://schemas.openxmlformats.org/drawingml/2006/main">
              <a:graphicData uri="http://schemas.openxmlformats.org/drawingml/2006/picture">
                <pic:pic xmlns:pic="http://schemas.openxmlformats.org/drawingml/2006/picture">
                  <pic:nvPicPr>
                    <pic:cNvPr id="11247" name="Picture 11247"/>
                    <pic:cNvPicPr/>
                  </pic:nvPicPr>
                  <pic:blipFill>
                    <a:blip r:embed="rId20"/>
                    <a:stretch>
                      <a:fillRect/>
                    </a:stretch>
                  </pic:blipFill>
                  <pic:spPr>
                    <a:xfrm>
                      <a:off x="0" y="0"/>
                      <a:ext cx="3232" cy="3232"/>
                    </a:xfrm>
                    <a:prstGeom prst="rect">
                      <a:avLst/>
                    </a:prstGeom>
                  </pic:spPr>
                </pic:pic>
              </a:graphicData>
            </a:graphic>
          </wp:inline>
        </w:drawing>
      </w:r>
      <w:r>
        <w:t xml:space="preserve">out that, because the rig conducts wet drilling there is </w:t>
      </w:r>
      <w:proofErr w:type="gramStart"/>
      <w:r>
        <w:t>very little</w:t>
      </w:r>
      <w:proofErr w:type="gramEnd"/>
      <w:r>
        <w:t xml:space="preserve"> dust created from the drilling operations. Housekeeping around the drill site was acceptable with no housekeeping hazards identified.</w:t>
      </w:r>
    </w:p>
    <w:p w14:paraId="7209843B" w14:textId="77777777" w:rsidR="008067A1" w:rsidRDefault="00AC7EDC">
      <w:pPr>
        <w:spacing w:after="452"/>
        <w:ind w:left="107" w:right="92"/>
      </w:pPr>
      <w:r>
        <w:t>I</w:t>
      </w:r>
      <w:r>
        <w:t xml:space="preserve"> asked about managing </w:t>
      </w:r>
      <w:proofErr w:type="gramStart"/>
      <w:r>
        <w:t>operators</w:t>
      </w:r>
      <w:proofErr w:type="gramEnd"/>
      <w:r>
        <w:t xml:space="preserve"> exposure to heat, being as the outside temperature at the time of the inspection was over 36 degrees. It was explained to me that the previous week, drilling during the day shift was suspended because of excessive heat and o</w:t>
      </w:r>
      <w:r>
        <w:t>nly conducted on the NS.</w:t>
      </w:r>
      <w:r>
        <w:rPr>
          <w:noProof/>
        </w:rPr>
        <w:drawing>
          <wp:inline distT="0" distB="0" distL="0" distR="0" wp14:anchorId="674A2C15" wp14:editId="238A0343">
            <wp:extent cx="3232" cy="6463"/>
            <wp:effectExtent l="0" t="0" r="0" b="0"/>
            <wp:docPr id="11248" name="Picture 11248"/>
            <wp:cNvGraphicFramePr/>
            <a:graphic xmlns:a="http://schemas.openxmlformats.org/drawingml/2006/main">
              <a:graphicData uri="http://schemas.openxmlformats.org/drawingml/2006/picture">
                <pic:pic xmlns:pic="http://schemas.openxmlformats.org/drawingml/2006/picture">
                  <pic:nvPicPr>
                    <pic:cNvPr id="11248" name="Picture 11248"/>
                    <pic:cNvPicPr/>
                  </pic:nvPicPr>
                  <pic:blipFill>
                    <a:blip r:embed="rId21"/>
                    <a:stretch>
                      <a:fillRect/>
                    </a:stretch>
                  </pic:blipFill>
                  <pic:spPr>
                    <a:xfrm>
                      <a:off x="0" y="0"/>
                      <a:ext cx="3232" cy="6463"/>
                    </a:xfrm>
                    <a:prstGeom prst="rect">
                      <a:avLst/>
                    </a:prstGeom>
                  </pic:spPr>
                </pic:pic>
              </a:graphicData>
            </a:graphic>
          </wp:inline>
        </w:drawing>
      </w:r>
    </w:p>
    <w:p w14:paraId="7222C171" w14:textId="77777777" w:rsidR="008067A1" w:rsidRDefault="00AC7EDC">
      <w:pPr>
        <w:spacing w:after="505"/>
        <w:ind w:right="-10" w:firstLine="0"/>
        <w:jc w:val="both"/>
      </w:pPr>
      <w:r>
        <w:t xml:space="preserve">During the drive back to the surface I observed a small Manitou Forklift carrying 2 x 1 tonne bags of </w:t>
      </w:r>
      <w:proofErr w:type="spellStart"/>
      <w:r>
        <w:t>stonedust</w:t>
      </w:r>
      <w:proofErr w:type="spellEnd"/>
      <w:r>
        <w:t xml:space="preserve"> that were not secured to the forklift. The forklift was driving along the road in the opposite direction to </w:t>
      </w:r>
      <w:proofErr w:type="gramStart"/>
      <w:r>
        <w:t>us</w:t>
      </w:r>
      <w:proofErr w:type="gramEnd"/>
      <w:r>
        <w:t xml:space="preserve"> so we t</w:t>
      </w:r>
      <w:r>
        <w:t xml:space="preserve">urned around and signalled the operator to stop. I had a </w:t>
      </w:r>
      <w:r>
        <w:rPr>
          <w:noProof/>
        </w:rPr>
        <w:drawing>
          <wp:inline distT="0" distB="0" distL="0" distR="0" wp14:anchorId="00ABEED2" wp14:editId="5EF59AB8">
            <wp:extent cx="6463" cy="6464"/>
            <wp:effectExtent l="0" t="0" r="0" b="0"/>
            <wp:docPr id="11249" name="Picture 11249"/>
            <wp:cNvGraphicFramePr/>
            <a:graphic xmlns:a="http://schemas.openxmlformats.org/drawingml/2006/main">
              <a:graphicData uri="http://schemas.openxmlformats.org/drawingml/2006/picture">
                <pic:pic xmlns:pic="http://schemas.openxmlformats.org/drawingml/2006/picture">
                  <pic:nvPicPr>
                    <pic:cNvPr id="11249" name="Picture 11249"/>
                    <pic:cNvPicPr/>
                  </pic:nvPicPr>
                  <pic:blipFill>
                    <a:blip r:embed="rId22"/>
                    <a:stretch>
                      <a:fillRect/>
                    </a:stretch>
                  </pic:blipFill>
                  <pic:spPr>
                    <a:xfrm>
                      <a:off x="0" y="0"/>
                      <a:ext cx="6463" cy="6464"/>
                    </a:xfrm>
                    <a:prstGeom prst="rect">
                      <a:avLst/>
                    </a:prstGeom>
                  </pic:spPr>
                </pic:pic>
              </a:graphicData>
            </a:graphic>
          </wp:inline>
        </w:drawing>
      </w:r>
      <w:r>
        <w:t xml:space="preserve">discussion with the operator regarding the requirement to secure the two bags of </w:t>
      </w:r>
      <w:proofErr w:type="spellStart"/>
      <w:r>
        <w:t>stonedust</w:t>
      </w:r>
      <w:proofErr w:type="spellEnd"/>
      <w:r>
        <w:t xml:space="preserve"> to the forklift. The operator was unsure of the requirements for securing loads as per the Mine's SOP for U</w:t>
      </w:r>
      <w:r>
        <w:t>sing Mobile Plant. I directed him to unload the dust (which was on a pallet) in a cleared area beside the road and to go and collect some tie down straps to secure the load before continuing.</w:t>
      </w:r>
    </w:p>
    <w:p w14:paraId="3A640F8D" w14:textId="77777777" w:rsidR="008067A1" w:rsidRDefault="00AC7EDC">
      <w:pPr>
        <w:spacing w:after="36" w:line="259" w:lineRule="auto"/>
        <w:ind w:left="132" w:right="0" w:hanging="10"/>
      </w:pPr>
      <w:r>
        <w:rPr>
          <w:sz w:val="26"/>
        </w:rPr>
        <w:t>Control Room</w:t>
      </w:r>
    </w:p>
    <w:p w14:paraId="2BB565AC" w14:textId="77777777" w:rsidR="008067A1" w:rsidRDefault="00AC7EDC">
      <w:pPr>
        <w:spacing w:after="352"/>
        <w:ind w:right="92"/>
      </w:pPr>
      <w:r>
        <w:t>I went into the control room. I observed the goaf d</w:t>
      </w:r>
      <w:r>
        <w:t xml:space="preserve">rainage monitoring screen which showed </w:t>
      </w:r>
      <w:r>
        <w:rPr>
          <w:noProof/>
        </w:rPr>
        <w:drawing>
          <wp:inline distT="0" distB="0" distL="0" distR="0" wp14:anchorId="0F3D7A09" wp14:editId="447F6D82">
            <wp:extent cx="3232" cy="6464"/>
            <wp:effectExtent l="0" t="0" r="0" b="0"/>
            <wp:docPr id="11250" name="Picture 11250"/>
            <wp:cNvGraphicFramePr/>
            <a:graphic xmlns:a="http://schemas.openxmlformats.org/drawingml/2006/main">
              <a:graphicData uri="http://schemas.openxmlformats.org/drawingml/2006/picture">
                <pic:pic xmlns:pic="http://schemas.openxmlformats.org/drawingml/2006/picture">
                  <pic:nvPicPr>
                    <pic:cNvPr id="11250" name="Picture 11250"/>
                    <pic:cNvPicPr/>
                  </pic:nvPicPr>
                  <pic:blipFill>
                    <a:blip r:embed="rId23"/>
                    <a:stretch>
                      <a:fillRect/>
                    </a:stretch>
                  </pic:blipFill>
                  <pic:spPr>
                    <a:xfrm>
                      <a:off x="0" y="0"/>
                      <a:ext cx="3232" cy="6464"/>
                    </a:xfrm>
                    <a:prstGeom prst="rect">
                      <a:avLst/>
                    </a:prstGeom>
                  </pic:spPr>
                </pic:pic>
              </a:graphicData>
            </a:graphic>
          </wp:inline>
        </w:drawing>
      </w:r>
      <w:r>
        <w:t xml:space="preserve">the active goaf wells and the horizontal goaf hole draining the </w:t>
      </w:r>
      <w:proofErr w:type="spellStart"/>
      <w:r>
        <w:t>goaf</w:t>
      </w:r>
      <w:proofErr w:type="spellEnd"/>
      <w:r>
        <w:t xml:space="preserve"> of LW102. The </w:t>
      </w:r>
      <w:r>
        <w:rPr>
          <w:noProof/>
        </w:rPr>
        <w:drawing>
          <wp:inline distT="0" distB="0" distL="0" distR="0" wp14:anchorId="6798DD94" wp14:editId="6E79704C">
            <wp:extent cx="3232" cy="80794"/>
            <wp:effectExtent l="0" t="0" r="0" b="0"/>
            <wp:docPr id="24226" name="Picture 24226"/>
            <wp:cNvGraphicFramePr/>
            <a:graphic xmlns:a="http://schemas.openxmlformats.org/drawingml/2006/main">
              <a:graphicData uri="http://schemas.openxmlformats.org/drawingml/2006/picture">
                <pic:pic xmlns:pic="http://schemas.openxmlformats.org/drawingml/2006/picture">
                  <pic:nvPicPr>
                    <pic:cNvPr id="24226" name="Picture 24226"/>
                    <pic:cNvPicPr/>
                  </pic:nvPicPr>
                  <pic:blipFill>
                    <a:blip r:embed="rId24"/>
                    <a:stretch>
                      <a:fillRect/>
                    </a:stretch>
                  </pic:blipFill>
                  <pic:spPr>
                    <a:xfrm>
                      <a:off x="0" y="0"/>
                      <a:ext cx="3232" cy="80794"/>
                    </a:xfrm>
                    <a:prstGeom prst="rect">
                      <a:avLst/>
                    </a:prstGeom>
                  </pic:spPr>
                </pic:pic>
              </a:graphicData>
            </a:graphic>
          </wp:inline>
        </w:drawing>
      </w:r>
      <w:r>
        <w:t>monitoring showed the flow from each individual hole and the gas levels in each hole (CH4, 02, CO and C02). Mr Griffiths pointed out</w:t>
      </w:r>
      <w:r>
        <w:t xml:space="preserve"> the last two holes immediately behind the LW face that had not yet come </w:t>
      </w:r>
      <w:proofErr w:type="gramStart"/>
      <w:r>
        <w:t>on line</w:t>
      </w:r>
      <w:proofErr w:type="gramEnd"/>
      <w:r>
        <w:t xml:space="preserve">. This was causing Methane issues in the TG and although </w:t>
      </w:r>
      <w:r>
        <w:rPr>
          <w:noProof/>
        </w:rPr>
        <w:drawing>
          <wp:inline distT="0" distB="0" distL="0" distR="0" wp14:anchorId="43D60547" wp14:editId="04953D67">
            <wp:extent cx="3232" cy="6464"/>
            <wp:effectExtent l="0" t="0" r="0" b="0"/>
            <wp:docPr id="11253" name="Picture 11253"/>
            <wp:cNvGraphicFramePr/>
            <a:graphic xmlns:a="http://schemas.openxmlformats.org/drawingml/2006/main">
              <a:graphicData uri="http://schemas.openxmlformats.org/drawingml/2006/picture">
                <pic:pic xmlns:pic="http://schemas.openxmlformats.org/drawingml/2006/picture">
                  <pic:nvPicPr>
                    <pic:cNvPr id="11253" name="Picture 11253"/>
                    <pic:cNvPicPr/>
                  </pic:nvPicPr>
                  <pic:blipFill>
                    <a:blip r:embed="rId25"/>
                    <a:stretch>
                      <a:fillRect/>
                    </a:stretch>
                  </pic:blipFill>
                  <pic:spPr>
                    <a:xfrm>
                      <a:off x="0" y="0"/>
                      <a:ext cx="3232" cy="6464"/>
                    </a:xfrm>
                    <a:prstGeom prst="rect">
                      <a:avLst/>
                    </a:prstGeom>
                  </pic:spPr>
                </pic:pic>
              </a:graphicData>
            </a:graphic>
          </wp:inline>
        </w:drawing>
      </w:r>
      <w:r>
        <w:t>they had not had any incidents with Methane exceeding 2.5%, the Longwall was stopped at the time due to Methane greate</w:t>
      </w:r>
      <w:r>
        <w:t xml:space="preserve">r than </w:t>
      </w:r>
      <w:r>
        <w:tab/>
        <w:t xml:space="preserve">in the TG and the shearer was stopped awaiting </w:t>
      </w:r>
      <w:r>
        <w:rPr>
          <w:noProof/>
        </w:rPr>
        <w:drawing>
          <wp:inline distT="0" distB="0" distL="0" distR="0" wp14:anchorId="6C614C44" wp14:editId="6BB7C137">
            <wp:extent cx="3232" cy="90489"/>
            <wp:effectExtent l="0" t="0" r="0" b="0"/>
            <wp:docPr id="24228" name="Picture 24228"/>
            <wp:cNvGraphicFramePr/>
            <a:graphic xmlns:a="http://schemas.openxmlformats.org/drawingml/2006/main">
              <a:graphicData uri="http://schemas.openxmlformats.org/drawingml/2006/picture">
                <pic:pic xmlns:pic="http://schemas.openxmlformats.org/drawingml/2006/picture">
                  <pic:nvPicPr>
                    <pic:cNvPr id="24228" name="Picture 24228"/>
                    <pic:cNvPicPr/>
                  </pic:nvPicPr>
                  <pic:blipFill>
                    <a:blip r:embed="rId26"/>
                    <a:stretch>
                      <a:fillRect/>
                    </a:stretch>
                  </pic:blipFill>
                  <pic:spPr>
                    <a:xfrm>
                      <a:off x="0" y="0"/>
                      <a:ext cx="3232" cy="90489"/>
                    </a:xfrm>
                    <a:prstGeom prst="rect">
                      <a:avLst/>
                    </a:prstGeom>
                  </pic:spPr>
                </pic:pic>
              </a:graphicData>
            </a:graphic>
          </wp:inline>
        </w:drawing>
      </w:r>
      <w:r>
        <w:t xml:space="preserve">gas levels falling below 2% GB. I observed the Methane trend for the previous 2 weeks and it was apparent that methane level in the TG was rising as the LW got further and further away </w:t>
      </w:r>
      <w:r>
        <w:rPr>
          <w:noProof/>
        </w:rPr>
        <w:drawing>
          <wp:inline distT="0" distB="0" distL="0" distR="0" wp14:anchorId="037C4635" wp14:editId="519E1008">
            <wp:extent cx="3232" cy="16159"/>
            <wp:effectExtent l="0" t="0" r="0" b="0"/>
            <wp:docPr id="24230" name="Picture 24230"/>
            <wp:cNvGraphicFramePr/>
            <a:graphic xmlns:a="http://schemas.openxmlformats.org/drawingml/2006/main">
              <a:graphicData uri="http://schemas.openxmlformats.org/drawingml/2006/picture">
                <pic:pic xmlns:pic="http://schemas.openxmlformats.org/drawingml/2006/picture">
                  <pic:nvPicPr>
                    <pic:cNvPr id="24230" name="Picture 24230"/>
                    <pic:cNvPicPr/>
                  </pic:nvPicPr>
                  <pic:blipFill>
                    <a:blip r:embed="rId27"/>
                    <a:stretch>
                      <a:fillRect/>
                    </a:stretch>
                  </pic:blipFill>
                  <pic:spPr>
                    <a:xfrm>
                      <a:off x="0" y="0"/>
                      <a:ext cx="3232" cy="16159"/>
                    </a:xfrm>
                    <a:prstGeom prst="rect">
                      <a:avLst/>
                    </a:prstGeom>
                  </pic:spPr>
                </pic:pic>
              </a:graphicData>
            </a:graphic>
          </wp:inline>
        </w:drawing>
      </w:r>
      <w:r>
        <w:t>from the last active hole. Mr Hawkins explained that the holes were drilled 20 m above the seam roof every 50m. They were cased with 9 5/8" steel casing. The capacity of the goaf plant was 12,000 1/s and current goaf drainage was running at approx. 4,000 1</w:t>
      </w:r>
      <w:r>
        <w:t xml:space="preserve">/s. He also explained that the mine was about to trial a "floating" casing in these holes to prevent necking </w:t>
      </w:r>
      <w:proofErr w:type="gramStart"/>
      <w:r>
        <w:t>off of</w:t>
      </w:r>
      <w:proofErr w:type="gramEnd"/>
      <w:r>
        <w:t xml:space="preserve"> the goaf holes.</w:t>
      </w:r>
    </w:p>
    <w:p w14:paraId="690A3BF7" w14:textId="77777777" w:rsidR="008067A1" w:rsidRDefault="00AC7EDC">
      <w:pPr>
        <w:spacing w:after="77"/>
        <w:ind w:left="122" w:right="92"/>
      </w:pPr>
      <w:r>
        <w:t>Close Out Meeting</w:t>
      </w:r>
    </w:p>
    <w:p w14:paraId="48AB73AF" w14:textId="77777777" w:rsidR="008067A1" w:rsidRDefault="00AC7EDC">
      <w:pPr>
        <w:ind w:left="107" w:right="92"/>
      </w:pPr>
      <w:r>
        <w:t>Attending the close out meeting were Mr Griffiths and Mr Hawkins. We discussed the items observed during t</w:t>
      </w:r>
      <w:r>
        <w:t>he inspection.</w:t>
      </w:r>
    </w:p>
    <w:p w14:paraId="7481CB33" w14:textId="77777777" w:rsidR="008067A1" w:rsidRDefault="00AC7EDC">
      <w:pPr>
        <w:ind w:right="92"/>
      </w:pPr>
      <w:r>
        <w:t xml:space="preserve">I explained that there was a lack of fencing and delineation of hazardous areas around the Lucas Rigs, I would issue an SCP for the mine to review the barricading and site security of </w:t>
      </w:r>
      <w:r>
        <w:rPr>
          <w:noProof/>
        </w:rPr>
        <w:drawing>
          <wp:inline distT="0" distB="0" distL="0" distR="0" wp14:anchorId="37D9E643" wp14:editId="3D636CA2">
            <wp:extent cx="3232" cy="6463"/>
            <wp:effectExtent l="0" t="0" r="0" b="0"/>
            <wp:docPr id="11258" name="Picture 11258"/>
            <wp:cNvGraphicFramePr/>
            <a:graphic xmlns:a="http://schemas.openxmlformats.org/drawingml/2006/main">
              <a:graphicData uri="http://schemas.openxmlformats.org/drawingml/2006/picture">
                <pic:pic xmlns:pic="http://schemas.openxmlformats.org/drawingml/2006/picture">
                  <pic:nvPicPr>
                    <pic:cNvPr id="11258" name="Picture 11258"/>
                    <pic:cNvPicPr/>
                  </pic:nvPicPr>
                  <pic:blipFill>
                    <a:blip r:embed="rId28"/>
                    <a:stretch>
                      <a:fillRect/>
                    </a:stretch>
                  </pic:blipFill>
                  <pic:spPr>
                    <a:xfrm>
                      <a:off x="0" y="0"/>
                      <a:ext cx="3232" cy="6463"/>
                    </a:xfrm>
                    <a:prstGeom prst="rect">
                      <a:avLst/>
                    </a:prstGeom>
                  </pic:spPr>
                </pic:pic>
              </a:graphicData>
            </a:graphic>
          </wp:inline>
        </w:drawing>
      </w:r>
      <w:r>
        <w:t>all drill rigs on site to ensure that access to drill sites is controll</w:t>
      </w:r>
      <w:r>
        <w:t xml:space="preserve">ed and that hazardous areas </w:t>
      </w:r>
      <w:r>
        <w:rPr>
          <w:noProof/>
        </w:rPr>
        <w:drawing>
          <wp:inline distT="0" distB="0" distL="0" distR="0" wp14:anchorId="2A4B69F4" wp14:editId="2A2C8D15">
            <wp:extent cx="3232" cy="6463"/>
            <wp:effectExtent l="0" t="0" r="0" b="0"/>
            <wp:docPr id="11259" name="Picture 11259"/>
            <wp:cNvGraphicFramePr/>
            <a:graphic xmlns:a="http://schemas.openxmlformats.org/drawingml/2006/main">
              <a:graphicData uri="http://schemas.openxmlformats.org/drawingml/2006/picture">
                <pic:pic xmlns:pic="http://schemas.openxmlformats.org/drawingml/2006/picture">
                  <pic:nvPicPr>
                    <pic:cNvPr id="11259" name="Picture 11259"/>
                    <pic:cNvPicPr/>
                  </pic:nvPicPr>
                  <pic:blipFill>
                    <a:blip r:embed="rId25"/>
                    <a:stretch>
                      <a:fillRect/>
                    </a:stretch>
                  </pic:blipFill>
                  <pic:spPr>
                    <a:xfrm>
                      <a:off x="0" y="0"/>
                      <a:ext cx="3232" cy="6463"/>
                    </a:xfrm>
                    <a:prstGeom prst="rect">
                      <a:avLst/>
                    </a:prstGeom>
                  </pic:spPr>
                </pic:pic>
              </a:graphicData>
            </a:graphic>
          </wp:inline>
        </w:drawing>
      </w:r>
      <w:r>
        <w:t>are securely barricaded to control risk.</w:t>
      </w:r>
    </w:p>
    <w:p w14:paraId="325D606F" w14:textId="77777777" w:rsidR="008067A1" w:rsidRDefault="00AC7EDC">
      <w:pPr>
        <w:spacing w:after="67"/>
        <w:ind w:right="107" w:firstLine="0"/>
        <w:jc w:val="both"/>
      </w:pPr>
      <w:r>
        <w:lastRenderedPageBreak/>
        <w:t>We discussed the incident with the forklift and the unsecured load. Mr Griffiths stated that he would raise an incident report on site regarding this. I request a copy of the incident in</w:t>
      </w:r>
      <w:r>
        <w:t>vestigation report and the actions taken as a result to prevent reoccurrence.</w:t>
      </w:r>
      <w:r>
        <w:rPr>
          <w:noProof/>
        </w:rPr>
        <w:drawing>
          <wp:inline distT="0" distB="0" distL="0" distR="0" wp14:anchorId="0A2D377F" wp14:editId="03B6C6F3">
            <wp:extent cx="6464" cy="3232"/>
            <wp:effectExtent l="0" t="0" r="0" b="0"/>
            <wp:docPr id="11260" name="Picture 11260"/>
            <wp:cNvGraphicFramePr/>
            <a:graphic xmlns:a="http://schemas.openxmlformats.org/drawingml/2006/main">
              <a:graphicData uri="http://schemas.openxmlformats.org/drawingml/2006/picture">
                <pic:pic xmlns:pic="http://schemas.openxmlformats.org/drawingml/2006/picture">
                  <pic:nvPicPr>
                    <pic:cNvPr id="11260" name="Picture 11260"/>
                    <pic:cNvPicPr/>
                  </pic:nvPicPr>
                  <pic:blipFill>
                    <a:blip r:embed="rId15"/>
                    <a:stretch>
                      <a:fillRect/>
                    </a:stretch>
                  </pic:blipFill>
                  <pic:spPr>
                    <a:xfrm>
                      <a:off x="0" y="0"/>
                      <a:ext cx="6464" cy="3232"/>
                    </a:xfrm>
                    <a:prstGeom prst="rect">
                      <a:avLst/>
                    </a:prstGeom>
                  </pic:spPr>
                </pic:pic>
              </a:graphicData>
            </a:graphic>
          </wp:inline>
        </w:drawing>
      </w:r>
    </w:p>
    <w:p w14:paraId="4349545F" w14:textId="77777777" w:rsidR="008067A1" w:rsidRDefault="00AC7EDC">
      <w:pPr>
        <w:ind w:left="117" w:right="92"/>
      </w:pPr>
      <w:r>
        <w:t>We discussed the management of heat for surface workers at the mine. I requested a copy</w:t>
      </w:r>
    </w:p>
    <w:p w14:paraId="6F369661" w14:textId="77777777" w:rsidR="008067A1" w:rsidRDefault="00AC7EDC">
      <w:pPr>
        <w:spacing w:after="36" w:line="259" w:lineRule="auto"/>
        <w:ind w:left="46" w:right="0" w:hanging="10"/>
      </w:pPr>
      <w:r>
        <w:rPr>
          <w:sz w:val="26"/>
        </w:rPr>
        <w:t>of the relevant part of the SHMS that deals with the management of heat exposure for surf</w:t>
      </w:r>
      <w:r>
        <w:rPr>
          <w:sz w:val="26"/>
        </w:rPr>
        <w:t>ace workers at the mine.</w:t>
      </w:r>
    </w:p>
    <w:p w14:paraId="1C33E739" w14:textId="77777777" w:rsidR="008067A1" w:rsidRDefault="00AC7EDC">
      <w:pPr>
        <w:spacing w:after="70"/>
        <w:ind w:left="21" w:right="92"/>
      </w:pPr>
      <w:r>
        <w:t xml:space="preserve">I suggested to the mine that they review their respirable dust sampling programme to ensure </w:t>
      </w:r>
      <w:r>
        <w:rPr>
          <w:noProof/>
        </w:rPr>
        <w:drawing>
          <wp:inline distT="0" distB="0" distL="0" distR="0" wp14:anchorId="15FB1A84" wp14:editId="5D35034E">
            <wp:extent cx="6464" cy="3232"/>
            <wp:effectExtent l="0" t="0" r="0" b="0"/>
            <wp:docPr id="13687" name="Picture 13687"/>
            <wp:cNvGraphicFramePr/>
            <a:graphic xmlns:a="http://schemas.openxmlformats.org/drawingml/2006/main">
              <a:graphicData uri="http://schemas.openxmlformats.org/drawingml/2006/picture">
                <pic:pic xmlns:pic="http://schemas.openxmlformats.org/drawingml/2006/picture">
                  <pic:nvPicPr>
                    <pic:cNvPr id="13687" name="Picture 13687"/>
                    <pic:cNvPicPr/>
                  </pic:nvPicPr>
                  <pic:blipFill>
                    <a:blip r:embed="rId29"/>
                    <a:stretch>
                      <a:fillRect/>
                    </a:stretch>
                  </pic:blipFill>
                  <pic:spPr>
                    <a:xfrm>
                      <a:off x="0" y="0"/>
                      <a:ext cx="6464" cy="3232"/>
                    </a:xfrm>
                    <a:prstGeom prst="rect">
                      <a:avLst/>
                    </a:prstGeom>
                  </pic:spPr>
                </pic:pic>
              </a:graphicData>
            </a:graphic>
          </wp:inline>
        </w:drawing>
      </w:r>
      <w:r>
        <w:t>that the surface drilling crews are adequately monitored in the appropriate SEG.</w:t>
      </w:r>
    </w:p>
    <w:p w14:paraId="0E3A4369" w14:textId="77777777" w:rsidR="008067A1" w:rsidRDefault="00AC7EDC">
      <w:pPr>
        <w:ind w:left="21" w:right="92"/>
      </w:pPr>
      <w:r>
        <w:t>I suggested that the Fire Officer should conduct an audit</w:t>
      </w:r>
      <w:r>
        <w:t xml:space="preserve"> of all surface drill rigs to ensure compliance with fire extinguisher testing standards at the mine.</w:t>
      </w:r>
    </w:p>
    <w:p w14:paraId="6C38D47B" w14:textId="77777777" w:rsidR="008067A1" w:rsidRDefault="00AC7EDC">
      <w:pPr>
        <w:spacing w:after="100"/>
        <w:ind w:left="31" w:right="193" w:firstLine="0"/>
        <w:jc w:val="both"/>
      </w:pPr>
      <w:r>
        <w:t>With regards to the management Structure document, I stressed that it must be made clear under Mr Griffiths Competencies Held, that he does hold the compe</w:t>
      </w:r>
      <w:r>
        <w:t xml:space="preserve">tency RIIMCU 603 A— Establish and Maintain the Gas Drainage Management Plan. As far as Mr Hawkins obtaining the </w:t>
      </w:r>
      <w:proofErr w:type="gramStart"/>
      <w:r>
        <w:t>competency</w:t>
      </w:r>
      <w:proofErr w:type="gramEnd"/>
      <w:r>
        <w:t xml:space="preserve"> I requested confirmation of the date for when it was expected that this would be completed,</w:t>
      </w:r>
    </w:p>
    <w:p w14:paraId="5B3C5B82" w14:textId="77777777" w:rsidR="008067A1" w:rsidRDefault="00AC7EDC">
      <w:pPr>
        <w:spacing w:after="372" w:line="259" w:lineRule="auto"/>
        <w:ind w:left="46" w:right="0" w:hanging="10"/>
      </w:pPr>
      <w:r>
        <w:rPr>
          <w:sz w:val="26"/>
        </w:rPr>
        <w:t xml:space="preserve">With regards to the HPI that occurred on </w:t>
      </w:r>
      <w:r>
        <w:rPr>
          <w:sz w:val="26"/>
        </w:rPr>
        <w:t xml:space="preserve">1 1 Feb when the gas line was hit with a </w:t>
      </w:r>
      <w:proofErr w:type="gramStart"/>
      <w:r>
        <w:rPr>
          <w:sz w:val="26"/>
        </w:rPr>
        <w:t>backhoe</w:t>
      </w:r>
      <w:proofErr w:type="gramEnd"/>
      <w:r>
        <w:rPr>
          <w:sz w:val="26"/>
        </w:rPr>
        <w:t xml:space="preserve"> I requested a copy of the full investigation report when it was completed.</w:t>
      </w:r>
    </w:p>
    <w:p w14:paraId="358F6890" w14:textId="77777777" w:rsidR="008067A1" w:rsidRDefault="00AC7EDC">
      <w:pPr>
        <w:spacing w:after="437"/>
        <w:ind w:left="21" w:right="92"/>
      </w:pPr>
      <w:r>
        <w:t>I thanked the people for their time.</w:t>
      </w:r>
    </w:p>
    <w:p w14:paraId="59AB2A16" w14:textId="77777777" w:rsidR="008067A1" w:rsidRDefault="00AC7EDC">
      <w:pPr>
        <w:tabs>
          <w:tab w:val="center" w:pos="4639"/>
          <w:tab w:val="right" w:pos="9308"/>
        </w:tabs>
        <w:spacing w:after="231" w:line="259" w:lineRule="auto"/>
        <w:ind w:left="0" w:right="0" w:firstLine="0"/>
      </w:pPr>
      <w:r>
        <w:rPr>
          <w:sz w:val="26"/>
          <w:u w:val="single" w:color="000000"/>
        </w:rPr>
        <w:t>Number</w:t>
      </w:r>
      <w:r>
        <w:rPr>
          <w:sz w:val="26"/>
          <w:u w:val="single" w:color="000000"/>
        </w:rPr>
        <w:tab/>
        <w:t>Substandard Condition or Practice</w:t>
      </w:r>
      <w:r>
        <w:rPr>
          <w:sz w:val="26"/>
          <w:u w:val="single" w:color="000000"/>
        </w:rPr>
        <w:tab/>
        <w:t>Due Date</w:t>
      </w:r>
    </w:p>
    <w:p w14:paraId="167A7CAA" w14:textId="77777777" w:rsidR="008067A1" w:rsidRDefault="00AC7EDC">
      <w:pPr>
        <w:spacing w:after="122"/>
        <w:ind w:left="0" w:right="20" w:firstLine="550"/>
        <w:jc w:val="both"/>
      </w:pPr>
      <w:r>
        <w:t xml:space="preserve">1 </w:t>
      </w:r>
      <w:r>
        <w:t xml:space="preserve">Barricading Standard For Surface Drill Rigs </w:t>
      </w:r>
      <w:r>
        <w:t xml:space="preserve">16/03/2018 </w:t>
      </w:r>
      <w:r>
        <w:t>The mine to review the barricading and site security of all drill rigs on site to ensure that access to drill sites is controlled and that hazardous areas are securely barricaded to control risk. The r</w:t>
      </w:r>
      <w:r>
        <w:t xml:space="preserve">eview to also include setting up sites so that light vehicle parking is separated from the drill rig </w:t>
      </w:r>
      <w:r>
        <w:rPr>
          <w:noProof/>
        </w:rPr>
        <w:drawing>
          <wp:inline distT="0" distB="0" distL="0" distR="0" wp14:anchorId="55CCC0DE" wp14:editId="2B0FF651">
            <wp:extent cx="3231" cy="3232"/>
            <wp:effectExtent l="0" t="0" r="0" b="0"/>
            <wp:docPr id="13688" name="Picture 13688"/>
            <wp:cNvGraphicFramePr/>
            <a:graphic xmlns:a="http://schemas.openxmlformats.org/drawingml/2006/main">
              <a:graphicData uri="http://schemas.openxmlformats.org/drawingml/2006/picture">
                <pic:pic xmlns:pic="http://schemas.openxmlformats.org/drawingml/2006/picture">
                  <pic:nvPicPr>
                    <pic:cNvPr id="13688" name="Picture 13688"/>
                    <pic:cNvPicPr/>
                  </pic:nvPicPr>
                  <pic:blipFill>
                    <a:blip r:embed="rId30"/>
                    <a:stretch>
                      <a:fillRect/>
                    </a:stretch>
                  </pic:blipFill>
                  <pic:spPr>
                    <a:xfrm>
                      <a:off x="0" y="0"/>
                      <a:ext cx="3231" cy="3232"/>
                    </a:xfrm>
                    <a:prstGeom prst="rect">
                      <a:avLst/>
                    </a:prstGeom>
                  </pic:spPr>
                </pic:pic>
              </a:graphicData>
            </a:graphic>
          </wp:inline>
        </w:drawing>
      </w:r>
      <w:r>
        <w:t>work area to control site access.</w:t>
      </w:r>
    </w:p>
    <w:p w14:paraId="740D4418" w14:textId="77777777" w:rsidR="008067A1" w:rsidRDefault="00AC7EDC">
      <w:pPr>
        <w:spacing w:after="1" w:line="257" w:lineRule="auto"/>
        <w:ind w:left="-132" w:right="0" w:hanging="10"/>
        <w:jc w:val="center"/>
      </w:pPr>
      <w:r>
        <w:rPr>
          <w:sz w:val="28"/>
        </w:rPr>
        <w:t xml:space="preserve">Please provide a written status report on each SCP together with the actions taken to </w:t>
      </w:r>
      <w:r>
        <w:rPr>
          <w:noProof/>
        </w:rPr>
        <w:drawing>
          <wp:inline distT="0" distB="0" distL="0" distR="0" wp14:anchorId="1E6949F5" wp14:editId="48470F40">
            <wp:extent cx="1577051" cy="355495"/>
            <wp:effectExtent l="0" t="0" r="0" b="0"/>
            <wp:docPr id="13823" name="Picture 13823"/>
            <wp:cNvGraphicFramePr/>
            <a:graphic xmlns:a="http://schemas.openxmlformats.org/drawingml/2006/main">
              <a:graphicData uri="http://schemas.openxmlformats.org/drawingml/2006/picture">
                <pic:pic xmlns:pic="http://schemas.openxmlformats.org/drawingml/2006/picture">
                  <pic:nvPicPr>
                    <pic:cNvPr id="13823" name="Picture 13823"/>
                    <pic:cNvPicPr/>
                  </pic:nvPicPr>
                  <pic:blipFill>
                    <a:blip r:embed="rId31"/>
                    <a:stretch>
                      <a:fillRect/>
                    </a:stretch>
                  </pic:blipFill>
                  <pic:spPr>
                    <a:xfrm>
                      <a:off x="0" y="0"/>
                      <a:ext cx="1577051" cy="355495"/>
                    </a:xfrm>
                    <a:prstGeom prst="rect">
                      <a:avLst/>
                    </a:prstGeom>
                  </pic:spPr>
                </pic:pic>
              </a:graphicData>
            </a:graphic>
          </wp:inline>
        </w:drawing>
      </w:r>
      <w:r>
        <w:rPr>
          <w:sz w:val="28"/>
        </w:rPr>
        <w:tab/>
        <w:t>address each item by their due d</w:t>
      </w:r>
      <w:r>
        <w:rPr>
          <w:sz w:val="28"/>
        </w:rPr>
        <w:t>ates</w:t>
      </w:r>
    </w:p>
    <w:p w14:paraId="3BFA51B8" w14:textId="77777777" w:rsidR="008067A1" w:rsidRDefault="00AC7EDC">
      <w:pPr>
        <w:spacing w:after="0" w:line="259" w:lineRule="auto"/>
        <w:ind w:left="46" w:right="0" w:hanging="10"/>
      </w:pPr>
      <w:r>
        <w:rPr>
          <w:sz w:val="26"/>
        </w:rPr>
        <w:t>Les Marlborough</w:t>
      </w:r>
    </w:p>
    <w:p w14:paraId="0D1DC335" w14:textId="77777777" w:rsidR="008067A1" w:rsidRDefault="00AC7EDC">
      <w:pPr>
        <w:ind w:left="21" w:right="92"/>
      </w:pPr>
      <w:r>
        <w:t>Inspector of Mines</w:t>
      </w:r>
    </w:p>
    <w:sectPr w:rsidR="008067A1">
      <w:type w:val="continuous"/>
      <w:pgSz w:w="11909" w:h="16841"/>
      <w:pgMar w:top="1597" w:right="1262" w:bottom="1263"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AE37" w14:textId="77777777" w:rsidR="00AC7EDC" w:rsidRDefault="00AC7EDC">
      <w:pPr>
        <w:spacing w:after="0" w:line="240" w:lineRule="auto"/>
      </w:pPr>
      <w:r>
        <w:separator/>
      </w:r>
    </w:p>
  </w:endnote>
  <w:endnote w:type="continuationSeparator" w:id="0">
    <w:p w14:paraId="7A191A62" w14:textId="77777777" w:rsidR="00AC7EDC" w:rsidRDefault="00AC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F562" w14:textId="77777777" w:rsidR="008067A1" w:rsidRDefault="00AC7EDC">
    <w:pPr>
      <w:tabs>
        <w:tab w:val="center" w:pos="3687"/>
        <w:tab w:val="right" w:pos="8194"/>
      </w:tabs>
      <w:spacing w:after="0" w:line="259" w:lineRule="auto"/>
      <w:ind w:left="-819" w:right="-575" w:firstLine="0"/>
    </w:pPr>
    <w:r>
      <w:rPr>
        <w:sz w:val="18"/>
      </w:rPr>
      <w:t>23/02/2018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F98B" w14:textId="77777777" w:rsidR="008067A1" w:rsidRDefault="00AC7EDC">
    <w:pPr>
      <w:tabs>
        <w:tab w:val="center" w:pos="3687"/>
        <w:tab w:val="right" w:pos="8194"/>
      </w:tabs>
      <w:spacing w:after="0" w:line="259" w:lineRule="auto"/>
      <w:ind w:left="-819" w:right="-575" w:firstLine="0"/>
    </w:pPr>
    <w:r>
      <w:rPr>
        <w:sz w:val="18"/>
      </w:rPr>
      <w:t>23/02/2018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7634" w14:textId="77777777" w:rsidR="008067A1" w:rsidRDefault="00AC7EDC">
    <w:pPr>
      <w:tabs>
        <w:tab w:val="center" w:pos="3687"/>
        <w:tab w:val="right" w:pos="8194"/>
      </w:tabs>
      <w:spacing w:after="0" w:line="259" w:lineRule="auto"/>
      <w:ind w:left="-819" w:right="-575" w:firstLine="0"/>
    </w:pPr>
    <w:r>
      <w:rPr>
        <w:sz w:val="18"/>
      </w:rPr>
      <w:t>23/02/2018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8"/>
      </w:rPr>
      <w:t xml:space="preserve">of </w:t>
    </w:r>
    <w:r>
      <w:fldChar w:fldCharType="begin"/>
    </w:r>
    <w:r>
      <w:instrText xml:space="preserve"> NUMPAGES   \* MERGEFORMAT </w:instrText>
    </w:r>
    <w: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5DE8" w14:textId="77777777" w:rsidR="00AC7EDC" w:rsidRDefault="00AC7EDC">
      <w:pPr>
        <w:spacing w:after="0" w:line="240" w:lineRule="auto"/>
      </w:pPr>
      <w:r>
        <w:separator/>
      </w:r>
    </w:p>
  </w:footnote>
  <w:footnote w:type="continuationSeparator" w:id="0">
    <w:p w14:paraId="51A5107D" w14:textId="77777777" w:rsidR="00AC7EDC" w:rsidRDefault="00AC7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A1"/>
    <w:rsid w:val="008067A1"/>
    <w:rsid w:val="0089249E"/>
    <w:rsid w:val="00902BB3"/>
    <w:rsid w:val="00AC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68B9"/>
  <w15:docId w15:val="{9928869D-D9CA-45CD-B5A8-1EF700A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16" w:lineRule="auto"/>
      <w:ind w:left="102" w:right="61" w:firstLine="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49"/>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
      <w:ind w:left="147"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2020-10-12T00:48:00Z</dcterms:created>
  <dcterms:modified xsi:type="dcterms:W3CDTF">2020-10-12T00:48:00Z</dcterms:modified>
</cp:coreProperties>
</file>